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F5" w:rsidRPr="00904400" w:rsidRDefault="00701AF5" w:rsidP="00701AF5">
      <w:pPr>
        <w:pStyle w:val="a4"/>
        <w:tabs>
          <w:tab w:val="left" w:pos="5580"/>
          <w:tab w:val="left" w:pos="5760"/>
          <w:tab w:val="left" w:pos="5940"/>
          <w:tab w:val="left" w:pos="6120"/>
          <w:tab w:val="left" w:pos="6660"/>
        </w:tabs>
        <w:ind w:firstLine="540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701AF5" w:rsidRPr="00904400" w:rsidRDefault="00241F44" w:rsidP="00701AF5">
      <w:pPr>
        <w:pStyle w:val="a4"/>
        <w:ind w:firstLine="54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м</w:t>
      </w:r>
      <w:r w:rsidR="00701AF5">
        <w:rPr>
          <w:bCs/>
          <w:sz w:val="26"/>
          <w:szCs w:val="26"/>
        </w:rPr>
        <w:t>инистра образования</w:t>
      </w:r>
    </w:p>
    <w:p w:rsidR="00701AF5" w:rsidRDefault="00701AF5" w:rsidP="00701AF5">
      <w:pPr>
        <w:pStyle w:val="a4"/>
        <w:ind w:firstLine="5400"/>
        <w:jc w:val="both"/>
        <w:rPr>
          <w:bCs/>
          <w:sz w:val="26"/>
          <w:szCs w:val="26"/>
        </w:rPr>
      </w:pPr>
      <w:r w:rsidRPr="00904400">
        <w:rPr>
          <w:bCs/>
          <w:sz w:val="26"/>
          <w:szCs w:val="26"/>
        </w:rPr>
        <w:t>Московской области</w:t>
      </w:r>
    </w:p>
    <w:p w:rsidR="00241F44" w:rsidRPr="00904400" w:rsidRDefault="00241F44" w:rsidP="00701AF5">
      <w:pPr>
        <w:pStyle w:val="a4"/>
        <w:ind w:firstLine="54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Ю.В. </w:t>
      </w:r>
      <w:proofErr w:type="spellStart"/>
      <w:r>
        <w:rPr>
          <w:bCs/>
          <w:sz w:val="26"/>
          <w:szCs w:val="26"/>
        </w:rPr>
        <w:t>Картушин</w:t>
      </w:r>
      <w:proofErr w:type="spellEnd"/>
    </w:p>
    <w:p w:rsidR="00701AF5" w:rsidRPr="00904400" w:rsidRDefault="00701AF5" w:rsidP="00701AF5">
      <w:pPr>
        <w:pStyle w:val="a4"/>
        <w:tabs>
          <w:tab w:val="left" w:pos="5940"/>
        </w:tabs>
        <w:ind w:firstLine="5400"/>
        <w:jc w:val="both"/>
        <w:rPr>
          <w:bCs/>
          <w:sz w:val="26"/>
          <w:szCs w:val="26"/>
        </w:rPr>
      </w:pPr>
      <w:r w:rsidRPr="0090440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___________ № ______</w:t>
      </w:r>
    </w:p>
    <w:p w:rsidR="00701AF5" w:rsidRPr="00904400" w:rsidRDefault="00701AF5" w:rsidP="00701AF5">
      <w:pPr>
        <w:pStyle w:val="a4"/>
        <w:ind w:firstLine="709"/>
        <w:jc w:val="center"/>
        <w:rPr>
          <w:bCs/>
          <w:sz w:val="26"/>
          <w:szCs w:val="26"/>
        </w:rPr>
      </w:pPr>
    </w:p>
    <w:p w:rsidR="00701AF5" w:rsidRDefault="00701AF5" w:rsidP="00701AF5">
      <w:pPr>
        <w:spacing w:line="276" w:lineRule="auto"/>
        <w:jc w:val="center"/>
        <w:rPr>
          <w:b/>
          <w:bCs/>
          <w:sz w:val="28"/>
          <w:szCs w:val="28"/>
        </w:rPr>
      </w:pPr>
    </w:p>
    <w:p w:rsidR="00701AF5" w:rsidRPr="00C1746B" w:rsidRDefault="00701AF5" w:rsidP="00701AF5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1746B">
        <w:rPr>
          <w:b/>
          <w:bCs/>
          <w:sz w:val="28"/>
          <w:szCs w:val="28"/>
        </w:rPr>
        <w:t xml:space="preserve">Положение </w:t>
      </w:r>
    </w:p>
    <w:p w:rsidR="00701AF5" w:rsidRPr="00701AF5" w:rsidRDefault="00701AF5" w:rsidP="00701AF5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1746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Pr="00C1746B">
        <w:rPr>
          <w:b/>
          <w:bCs/>
          <w:sz w:val="28"/>
          <w:szCs w:val="28"/>
        </w:rPr>
        <w:t>регионально</w:t>
      </w:r>
      <w:r>
        <w:rPr>
          <w:b/>
          <w:bCs/>
          <w:sz w:val="28"/>
          <w:szCs w:val="28"/>
        </w:rPr>
        <w:t>го конкурса</w:t>
      </w:r>
      <w:r w:rsidRPr="00C1746B">
        <w:rPr>
          <w:b/>
          <w:bCs/>
          <w:sz w:val="28"/>
          <w:szCs w:val="28"/>
        </w:rPr>
        <w:t xml:space="preserve"> </w:t>
      </w:r>
      <w:r w:rsidR="0053609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пропагандист</w:t>
      </w:r>
      <w:r w:rsidR="0053609D">
        <w:rPr>
          <w:b/>
          <w:bCs/>
          <w:sz w:val="28"/>
          <w:szCs w:val="28"/>
        </w:rPr>
        <w:t>ской и информационной работе внедрения Всероссийского</w:t>
      </w:r>
      <w:r>
        <w:rPr>
          <w:b/>
          <w:bCs/>
          <w:sz w:val="28"/>
          <w:szCs w:val="28"/>
        </w:rPr>
        <w:t xml:space="preserve"> </w:t>
      </w:r>
      <w:r w:rsidR="0053609D">
        <w:rPr>
          <w:b/>
          <w:bCs/>
          <w:sz w:val="28"/>
          <w:szCs w:val="28"/>
        </w:rPr>
        <w:t>физкультурно-спортивного комплекса</w:t>
      </w:r>
      <w:r>
        <w:rPr>
          <w:b/>
          <w:bCs/>
          <w:sz w:val="28"/>
          <w:szCs w:val="28"/>
        </w:rPr>
        <w:t xml:space="preserve"> «Готов к труду и обороне»</w:t>
      </w:r>
      <w:r w:rsidR="0053609D">
        <w:rPr>
          <w:b/>
          <w:bCs/>
          <w:sz w:val="28"/>
          <w:szCs w:val="28"/>
        </w:rPr>
        <w:t xml:space="preserve"> (ГТО)</w:t>
      </w:r>
      <w:r>
        <w:rPr>
          <w:b/>
          <w:bCs/>
          <w:sz w:val="28"/>
          <w:szCs w:val="28"/>
        </w:rPr>
        <w:t xml:space="preserve"> среди образовательных организаций Московской области</w:t>
      </w:r>
    </w:p>
    <w:p w:rsidR="00701AF5" w:rsidRDefault="00701AF5" w:rsidP="00701AF5">
      <w:pPr>
        <w:spacing w:line="276" w:lineRule="auto"/>
        <w:jc w:val="center"/>
        <w:rPr>
          <w:b/>
          <w:bCs/>
          <w:sz w:val="28"/>
          <w:szCs w:val="28"/>
        </w:rPr>
      </w:pPr>
    </w:p>
    <w:p w:rsidR="00701AF5" w:rsidRDefault="00701AF5" w:rsidP="00701AF5">
      <w:pPr>
        <w:spacing w:line="276" w:lineRule="auto"/>
        <w:jc w:val="center"/>
        <w:rPr>
          <w:b/>
          <w:bCs/>
          <w:sz w:val="28"/>
          <w:szCs w:val="28"/>
        </w:rPr>
      </w:pPr>
    </w:p>
    <w:p w:rsidR="00701AF5" w:rsidRPr="00E2680A" w:rsidRDefault="00701AF5" w:rsidP="00E2680A">
      <w:pPr>
        <w:pStyle w:val="a3"/>
        <w:numPr>
          <w:ilvl w:val="0"/>
          <w:numId w:val="3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2680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01AF5" w:rsidRPr="00CA2C68" w:rsidRDefault="00701AF5" w:rsidP="00A84015">
      <w:pPr>
        <w:spacing w:line="276" w:lineRule="auto"/>
        <w:contextualSpacing/>
        <w:jc w:val="both"/>
        <w:rPr>
          <w:b/>
          <w:bCs/>
          <w:color w:val="FF0000"/>
          <w:sz w:val="28"/>
          <w:szCs w:val="28"/>
        </w:rPr>
      </w:pPr>
      <w:r w:rsidRPr="00292185">
        <w:rPr>
          <w:sz w:val="28"/>
          <w:szCs w:val="28"/>
        </w:rPr>
        <w:t>Настоящее положение о проведении регионального</w:t>
      </w:r>
      <w:r w:rsidRPr="0004350F">
        <w:rPr>
          <w:sz w:val="28"/>
          <w:szCs w:val="28"/>
        </w:rPr>
        <w:t xml:space="preserve"> </w:t>
      </w:r>
      <w:r w:rsidR="00A84015" w:rsidRPr="00A84015">
        <w:rPr>
          <w:bCs/>
          <w:sz w:val="28"/>
          <w:szCs w:val="28"/>
        </w:rPr>
        <w:t xml:space="preserve">конкурса </w:t>
      </w:r>
      <w:r w:rsidR="00237441">
        <w:rPr>
          <w:bCs/>
          <w:sz w:val="28"/>
          <w:szCs w:val="28"/>
        </w:rPr>
        <w:t xml:space="preserve">по </w:t>
      </w:r>
      <w:r w:rsidR="00A84015" w:rsidRPr="00A84015">
        <w:rPr>
          <w:bCs/>
          <w:sz w:val="28"/>
          <w:szCs w:val="28"/>
        </w:rPr>
        <w:t>пропаган</w:t>
      </w:r>
      <w:r w:rsidR="00237441">
        <w:rPr>
          <w:bCs/>
          <w:sz w:val="28"/>
          <w:szCs w:val="28"/>
        </w:rPr>
        <w:t>дистской и информационной работе внедрения Всероссийского физкультурно-спортивного комплекса</w:t>
      </w:r>
      <w:r w:rsidR="00A84015" w:rsidRPr="00A84015">
        <w:rPr>
          <w:bCs/>
          <w:sz w:val="28"/>
          <w:szCs w:val="28"/>
        </w:rPr>
        <w:t xml:space="preserve"> «Гот</w:t>
      </w:r>
      <w:r w:rsidR="00237441">
        <w:rPr>
          <w:bCs/>
          <w:sz w:val="28"/>
          <w:szCs w:val="28"/>
        </w:rPr>
        <w:t xml:space="preserve">ов к труду и обороне» (ГТО) среди </w:t>
      </w:r>
      <w:r w:rsidR="00A84015" w:rsidRPr="00A84015">
        <w:rPr>
          <w:bCs/>
          <w:sz w:val="28"/>
          <w:szCs w:val="28"/>
        </w:rPr>
        <w:t>образовательны</w:t>
      </w:r>
      <w:r w:rsidR="00CA2C68">
        <w:rPr>
          <w:bCs/>
          <w:sz w:val="28"/>
          <w:szCs w:val="28"/>
        </w:rPr>
        <w:t>х организаций Московской област</w:t>
      </w:r>
      <w:r w:rsidR="00B070A1">
        <w:rPr>
          <w:bCs/>
          <w:sz w:val="28"/>
          <w:szCs w:val="28"/>
        </w:rPr>
        <w:t>и</w:t>
      </w:r>
      <w:r w:rsidRPr="0004350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Конкурс)</w:t>
      </w:r>
      <w:r w:rsidRPr="00292185">
        <w:rPr>
          <w:sz w:val="28"/>
          <w:szCs w:val="28"/>
        </w:rPr>
        <w:t xml:space="preserve"> разработано в рамках реализации Указа Президента Российской Федерации</w:t>
      </w:r>
      <w:r w:rsidRPr="00FE439F">
        <w:rPr>
          <w:sz w:val="28"/>
          <w:szCs w:val="28"/>
        </w:rPr>
        <w:t xml:space="preserve"> </w:t>
      </w:r>
      <w:r w:rsidR="00FE439F" w:rsidRPr="00FE439F">
        <w:rPr>
          <w:sz w:val="28"/>
          <w:szCs w:val="28"/>
        </w:rPr>
        <w:t>от 24.03. 2014</w:t>
      </w:r>
      <w:r w:rsidRPr="00FE439F">
        <w:rPr>
          <w:sz w:val="28"/>
          <w:szCs w:val="28"/>
        </w:rPr>
        <w:t xml:space="preserve"> № </w:t>
      </w:r>
      <w:r w:rsidR="00FE439F" w:rsidRPr="00FE439F">
        <w:rPr>
          <w:sz w:val="28"/>
          <w:szCs w:val="28"/>
        </w:rPr>
        <w:t>172</w:t>
      </w:r>
      <w:r w:rsidRPr="00FE439F">
        <w:rPr>
          <w:sz w:val="28"/>
          <w:szCs w:val="28"/>
        </w:rPr>
        <w:t xml:space="preserve"> «</w:t>
      </w:r>
      <w:r w:rsidR="00FE439F" w:rsidRPr="00FE439F">
        <w:rPr>
          <w:sz w:val="28"/>
          <w:szCs w:val="28"/>
        </w:rPr>
        <w:t>О Всероссийском физкультурно-спортивном комплексе «Готов к труду и обороне»</w:t>
      </w:r>
      <w:r w:rsidRPr="00FE439F">
        <w:rPr>
          <w:sz w:val="28"/>
          <w:szCs w:val="28"/>
        </w:rPr>
        <w:t xml:space="preserve"> </w:t>
      </w:r>
    </w:p>
    <w:p w:rsidR="00701AF5" w:rsidRDefault="00701AF5" w:rsidP="00701AF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29218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с целью </w:t>
      </w:r>
      <w:r w:rsidR="00F306C9">
        <w:rPr>
          <w:sz w:val="28"/>
          <w:szCs w:val="28"/>
        </w:rPr>
        <w:t xml:space="preserve">информирования </w:t>
      </w:r>
      <w:r w:rsidR="00CA2C68">
        <w:rPr>
          <w:sz w:val="28"/>
          <w:szCs w:val="28"/>
        </w:rPr>
        <w:t xml:space="preserve"> обучающихся, родительской общественности, педагогических коллективов  о важности внедрения Комплекса ГТО, его структуре, возрастных ступенях, видах испытаний и порядке их выполнения,</w:t>
      </w:r>
      <w:r w:rsidRPr="00292185">
        <w:rPr>
          <w:sz w:val="28"/>
          <w:szCs w:val="28"/>
        </w:rPr>
        <w:t xml:space="preserve"> трансляции педагогического опыта по формированию культуры здоровья у обучающихся и педагогов.</w:t>
      </w:r>
    </w:p>
    <w:p w:rsidR="00F0513F" w:rsidRPr="00292185" w:rsidRDefault="00F0513F" w:rsidP="00701AF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направлен на выявление, обобщение и распространение опыта просветительской работы по внедрению Комплекса ГТО</w:t>
      </w:r>
    </w:p>
    <w:p w:rsidR="00701AF5" w:rsidRDefault="00701AF5" w:rsidP="00701AF5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292185">
        <w:rPr>
          <w:sz w:val="28"/>
          <w:szCs w:val="28"/>
        </w:rPr>
        <w:t>Конкурс направлен на</w:t>
      </w:r>
      <w:r w:rsidR="00CA2C68">
        <w:rPr>
          <w:sz w:val="28"/>
          <w:szCs w:val="28"/>
        </w:rPr>
        <w:t xml:space="preserve"> формирование у обучающихся необходимых мотиваций к участию в мероприятиях Всероссийского физку</w:t>
      </w:r>
      <w:r w:rsidR="00CA4F6B">
        <w:rPr>
          <w:sz w:val="28"/>
          <w:szCs w:val="28"/>
        </w:rPr>
        <w:t>льтурно-спортивного комплекса «</w:t>
      </w:r>
      <w:r w:rsidR="00CA2C68">
        <w:rPr>
          <w:sz w:val="28"/>
          <w:szCs w:val="28"/>
        </w:rPr>
        <w:t>Готов к труду и обороне»</w:t>
      </w:r>
      <w:r w:rsidRPr="00292185">
        <w:rPr>
          <w:sz w:val="28"/>
          <w:szCs w:val="28"/>
        </w:rPr>
        <w:t>.</w:t>
      </w:r>
    </w:p>
    <w:p w:rsidR="00F0513F" w:rsidRPr="00F0513F" w:rsidRDefault="00F0513F" w:rsidP="00F0513F">
      <w:pPr>
        <w:tabs>
          <w:tab w:val="left" w:pos="1134"/>
        </w:tabs>
        <w:spacing w:line="276" w:lineRule="auto"/>
        <w:ind w:left="709"/>
        <w:contextualSpacing/>
        <w:jc w:val="center"/>
        <w:rPr>
          <w:b/>
          <w:sz w:val="28"/>
          <w:szCs w:val="28"/>
        </w:rPr>
      </w:pPr>
    </w:p>
    <w:p w:rsidR="00F0513F" w:rsidRPr="00E2680A" w:rsidRDefault="00F0513F" w:rsidP="00E2680A">
      <w:pPr>
        <w:pStyle w:val="a3"/>
        <w:numPr>
          <w:ilvl w:val="0"/>
          <w:numId w:val="32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2680A">
        <w:rPr>
          <w:rFonts w:ascii="Times New Roman" w:hAnsi="Times New Roman"/>
          <w:b/>
          <w:sz w:val="28"/>
          <w:szCs w:val="28"/>
        </w:rPr>
        <w:t>Сроки и этапы проведения Конкурса</w:t>
      </w:r>
    </w:p>
    <w:p w:rsidR="00701AF5" w:rsidRPr="0054235E" w:rsidRDefault="00701AF5" w:rsidP="0054235E">
      <w:pPr>
        <w:tabs>
          <w:tab w:val="left" w:pos="1134"/>
        </w:tabs>
        <w:jc w:val="both"/>
        <w:rPr>
          <w:sz w:val="28"/>
          <w:szCs w:val="28"/>
        </w:rPr>
      </w:pPr>
      <w:r w:rsidRPr="0054235E">
        <w:rPr>
          <w:sz w:val="28"/>
          <w:szCs w:val="28"/>
        </w:rPr>
        <w:t xml:space="preserve">Конкурс проводится с </w:t>
      </w:r>
      <w:r w:rsidR="00F9612E">
        <w:rPr>
          <w:sz w:val="28"/>
          <w:szCs w:val="28"/>
        </w:rPr>
        <w:t xml:space="preserve">01 ноября </w:t>
      </w:r>
      <w:r w:rsidRPr="0054235E">
        <w:rPr>
          <w:sz w:val="28"/>
          <w:szCs w:val="28"/>
        </w:rPr>
        <w:t xml:space="preserve">по </w:t>
      </w:r>
      <w:r w:rsidR="00F9612E">
        <w:rPr>
          <w:sz w:val="28"/>
          <w:szCs w:val="28"/>
        </w:rPr>
        <w:t>20</w:t>
      </w:r>
      <w:r w:rsidRPr="0054235E">
        <w:rPr>
          <w:sz w:val="28"/>
          <w:szCs w:val="28"/>
        </w:rPr>
        <w:t xml:space="preserve"> </w:t>
      </w:r>
      <w:r w:rsidR="00CA2C68" w:rsidRPr="0054235E">
        <w:rPr>
          <w:sz w:val="28"/>
          <w:szCs w:val="28"/>
        </w:rPr>
        <w:t xml:space="preserve">ноября </w:t>
      </w:r>
      <w:r w:rsidRPr="0054235E">
        <w:rPr>
          <w:sz w:val="28"/>
          <w:szCs w:val="28"/>
        </w:rPr>
        <w:t xml:space="preserve">2016 </w:t>
      </w:r>
      <w:r w:rsidR="002150D6">
        <w:rPr>
          <w:sz w:val="28"/>
          <w:szCs w:val="28"/>
        </w:rPr>
        <w:t>года</w:t>
      </w:r>
      <w:r w:rsidRPr="0054235E">
        <w:rPr>
          <w:sz w:val="28"/>
          <w:szCs w:val="28"/>
        </w:rPr>
        <w:t xml:space="preserve">   и включает в себя два этапа:</w:t>
      </w:r>
    </w:p>
    <w:p w:rsidR="00F410D1" w:rsidRDefault="00701AF5" w:rsidP="0067278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2624">
        <w:rPr>
          <w:sz w:val="28"/>
          <w:szCs w:val="28"/>
          <w:lang w:val="en-US"/>
        </w:rPr>
        <w:t>I</w:t>
      </w:r>
      <w:r w:rsidRPr="00982624">
        <w:rPr>
          <w:sz w:val="28"/>
          <w:szCs w:val="28"/>
        </w:rPr>
        <w:t xml:space="preserve"> этап – муниципальный, </w:t>
      </w:r>
      <w:r w:rsidRPr="00AF47E8">
        <w:rPr>
          <w:b/>
          <w:sz w:val="28"/>
          <w:szCs w:val="28"/>
        </w:rPr>
        <w:t xml:space="preserve">с </w:t>
      </w:r>
      <w:r w:rsidR="00F9612E">
        <w:rPr>
          <w:b/>
          <w:sz w:val="28"/>
          <w:szCs w:val="28"/>
        </w:rPr>
        <w:t xml:space="preserve">01 ноября </w:t>
      </w:r>
      <w:r w:rsidRPr="00AF47E8">
        <w:rPr>
          <w:b/>
          <w:sz w:val="28"/>
          <w:szCs w:val="28"/>
        </w:rPr>
        <w:t>по</w:t>
      </w:r>
      <w:r w:rsidRPr="00982624">
        <w:rPr>
          <w:b/>
          <w:sz w:val="28"/>
          <w:szCs w:val="28"/>
        </w:rPr>
        <w:t xml:space="preserve"> </w:t>
      </w:r>
      <w:r w:rsidR="00F9612E">
        <w:rPr>
          <w:b/>
          <w:sz w:val="28"/>
          <w:szCs w:val="28"/>
        </w:rPr>
        <w:t xml:space="preserve">14 ноября </w:t>
      </w:r>
      <w:r>
        <w:rPr>
          <w:b/>
          <w:sz w:val="28"/>
          <w:szCs w:val="28"/>
        </w:rPr>
        <w:t>2016</w:t>
      </w:r>
      <w:r w:rsidRPr="00982624">
        <w:rPr>
          <w:b/>
          <w:sz w:val="28"/>
          <w:szCs w:val="28"/>
        </w:rPr>
        <w:t xml:space="preserve"> года</w:t>
      </w:r>
      <w:r w:rsidRPr="00982624">
        <w:rPr>
          <w:sz w:val="28"/>
          <w:szCs w:val="28"/>
        </w:rPr>
        <w:t>;</w:t>
      </w:r>
    </w:p>
    <w:p w:rsidR="00701AF5" w:rsidRDefault="00701AF5" w:rsidP="00701AF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82624">
        <w:rPr>
          <w:sz w:val="28"/>
          <w:szCs w:val="28"/>
          <w:lang w:val="en-US"/>
        </w:rPr>
        <w:t>II</w:t>
      </w:r>
      <w:r w:rsidRPr="00982624">
        <w:rPr>
          <w:sz w:val="28"/>
          <w:szCs w:val="28"/>
        </w:rPr>
        <w:t xml:space="preserve"> этап – региональный, </w:t>
      </w:r>
      <w:r w:rsidRPr="00982624">
        <w:rPr>
          <w:b/>
          <w:sz w:val="28"/>
          <w:szCs w:val="28"/>
        </w:rPr>
        <w:t xml:space="preserve">с </w:t>
      </w:r>
      <w:r w:rsidR="00F9612E">
        <w:rPr>
          <w:b/>
          <w:sz w:val="28"/>
          <w:szCs w:val="28"/>
        </w:rPr>
        <w:t>1</w:t>
      </w:r>
      <w:r w:rsidR="00447510">
        <w:rPr>
          <w:b/>
          <w:sz w:val="28"/>
          <w:szCs w:val="28"/>
        </w:rPr>
        <w:t>5</w:t>
      </w:r>
      <w:r w:rsidR="00CA2C68">
        <w:rPr>
          <w:b/>
          <w:sz w:val="28"/>
          <w:szCs w:val="28"/>
        </w:rPr>
        <w:t xml:space="preserve"> ноября </w:t>
      </w:r>
      <w:r w:rsidRPr="00982624">
        <w:rPr>
          <w:b/>
          <w:sz w:val="28"/>
          <w:szCs w:val="28"/>
        </w:rPr>
        <w:t xml:space="preserve">по </w:t>
      </w:r>
      <w:r w:rsidR="00F9612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CA2C68">
        <w:rPr>
          <w:b/>
          <w:sz w:val="28"/>
          <w:szCs w:val="28"/>
        </w:rPr>
        <w:t xml:space="preserve">ноября </w:t>
      </w:r>
      <w:r w:rsidRPr="0098262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82624">
        <w:rPr>
          <w:b/>
          <w:sz w:val="28"/>
          <w:szCs w:val="28"/>
        </w:rPr>
        <w:t xml:space="preserve"> года.</w:t>
      </w:r>
      <w:proofErr w:type="gramEnd"/>
      <w:r w:rsidRPr="00982624">
        <w:rPr>
          <w:sz w:val="28"/>
          <w:szCs w:val="28"/>
        </w:rPr>
        <w:t xml:space="preserve"> </w:t>
      </w:r>
    </w:p>
    <w:p w:rsidR="00F410D1" w:rsidRDefault="00F410D1" w:rsidP="00701AF5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5C6F" w:rsidRPr="00A075CA" w:rsidRDefault="00701AF5" w:rsidP="00A075CA">
      <w:pPr>
        <w:tabs>
          <w:tab w:val="left" w:pos="1134"/>
        </w:tabs>
        <w:spacing w:line="276" w:lineRule="auto"/>
        <w:ind w:left="284"/>
        <w:contextualSpacing/>
        <w:jc w:val="both"/>
        <w:rPr>
          <w:sz w:val="28"/>
          <w:szCs w:val="28"/>
        </w:rPr>
      </w:pPr>
      <w:r w:rsidRPr="00292185">
        <w:rPr>
          <w:sz w:val="28"/>
          <w:szCs w:val="28"/>
        </w:rPr>
        <w:lastRenderedPageBreak/>
        <w:t xml:space="preserve">В Конкурсе могут принимать участие </w:t>
      </w:r>
      <w:r w:rsidR="00CA2C68">
        <w:rPr>
          <w:sz w:val="28"/>
          <w:szCs w:val="28"/>
        </w:rPr>
        <w:t>общеобразовательные организации, учреждения дополнительного образ</w:t>
      </w:r>
      <w:r w:rsidR="00A075CA">
        <w:rPr>
          <w:sz w:val="28"/>
          <w:szCs w:val="28"/>
        </w:rPr>
        <w:t>ования спортивной направленности</w:t>
      </w:r>
      <w:r w:rsidR="0053609D">
        <w:rPr>
          <w:sz w:val="28"/>
          <w:szCs w:val="28"/>
        </w:rPr>
        <w:t>.</w:t>
      </w:r>
    </w:p>
    <w:p w:rsidR="00805C6F" w:rsidRPr="00805C6F" w:rsidRDefault="00805C6F" w:rsidP="00805C6F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05C6F" w:rsidRDefault="00805C6F" w:rsidP="00E2680A">
      <w:pPr>
        <w:pStyle w:val="a3"/>
        <w:numPr>
          <w:ilvl w:val="0"/>
          <w:numId w:val="32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Руководители и организаторы Конкурса</w:t>
      </w:r>
    </w:p>
    <w:p w:rsidR="00805C6F" w:rsidRDefault="00805C6F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05C6F">
        <w:rPr>
          <w:rFonts w:ascii="Times New Roman" w:hAnsi="Times New Roman"/>
          <w:sz w:val="28"/>
          <w:szCs w:val="28"/>
        </w:rPr>
        <w:t>Организаторами Конкурса являются Министерство образования Московской области (далее – Министерство), Государственное образовательное учреждение высшего образования Московский государственный областной университет (далее – МГОУ).</w:t>
      </w:r>
    </w:p>
    <w:p w:rsidR="00170C6E" w:rsidRPr="00A8151F" w:rsidRDefault="00170C6E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8151F">
        <w:rPr>
          <w:rFonts w:ascii="Times New Roman" w:hAnsi="Times New Roman"/>
          <w:sz w:val="28"/>
          <w:szCs w:val="28"/>
        </w:rPr>
        <w:t>Для проведения регионального этапа Конкурса создается организационный комитет (Приложение № 1).</w:t>
      </w:r>
    </w:p>
    <w:p w:rsidR="00805C6F" w:rsidRDefault="00805C6F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05C6F">
        <w:rPr>
          <w:rFonts w:ascii="Times New Roman" w:hAnsi="Times New Roman"/>
          <w:sz w:val="28"/>
          <w:szCs w:val="28"/>
        </w:rPr>
        <w:t>Непосредственное проведение регионального этапа Конкурса возлагается на Региональный координационно-методический детско-</w:t>
      </w:r>
      <w:bookmarkStart w:id="0" w:name="_GoBack"/>
      <w:r w:rsidRPr="00805C6F">
        <w:rPr>
          <w:rFonts w:ascii="Times New Roman" w:hAnsi="Times New Roman"/>
          <w:sz w:val="28"/>
          <w:szCs w:val="28"/>
        </w:rPr>
        <w:t>юношеский центр физической культуры и спорта МГОУ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805C6F" w:rsidRDefault="00805C6F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муниципального этапа Конкурса, определения победителей создаются муниципальные конкурсные комиссии.</w:t>
      </w:r>
    </w:p>
    <w:p w:rsidR="00805C6F" w:rsidRPr="00805C6F" w:rsidRDefault="00805C6F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регионального этапа Конкурса, определения победителей создается конкурсн</w:t>
      </w:r>
      <w:r w:rsidR="00170C6E">
        <w:rPr>
          <w:rFonts w:ascii="Times New Roman" w:hAnsi="Times New Roman"/>
          <w:sz w:val="28"/>
          <w:szCs w:val="28"/>
        </w:rPr>
        <w:t>ая комиссия регионального этапа (Приложение № 2).</w:t>
      </w:r>
      <w:r w:rsidRPr="00805C6F">
        <w:rPr>
          <w:rFonts w:ascii="Times New Roman" w:hAnsi="Times New Roman"/>
          <w:sz w:val="28"/>
          <w:szCs w:val="28"/>
        </w:rPr>
        <w:t xml:space="preserve"> </w:t>
      </w:r>
    </w:p>
    <w:p w:rsidR="00805C6F" w:rsidRDefault="00805C6F" w:rsidP="00805C6F">
      <w:pPr>
        <w:pStyle w:val="a3"/>
        <w:tabs>
          <w:tab w:val="left" w:pos="1134"/>
        </w:tabs>
        <w:ind w:left="644"/>
        <w:rPr>
          <w:rFonts w:ascii="Times New Roman" w:hAnsi="Times New Roman"/>
          <w:b/>
          <w:sz w:val="28"/>
          <w:szCs w:val="28"/>
        </w:rPr>
      </w:pPr>
    </w:p>
    <w:p w:rsidR="006A1E8A" w:rsidRDefault="00B42AAB" w:rsidP="00E2680A">
      <w:pPr>
        <w:pStyle w:val="a3"/>
        <w:numPr>
          <w:ilvl w:val="0"/>
          <w:numId w:val="33"/>
        </w:num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6A1E8A" w:rsidRPr="00F0513F">
        <w:rPr>
          <w:rFonts w:ascii="Times New Roman" w:hAnsi="Times New Roman"/>
          <w:b/>
          <w:sz w:val="28"/>
          <w:szCs w:val="28"/>
        </w:rPr>
        <w:t>Конкурса</w:t>
      </w:r>
    </w:p>
    <w:p w:rsidR="007C2225" w:rsidRPr="006D7EBA" w:rsidRDefault="007C2225" w:rsidP="00E2680A">
      <w:pPr>
        <w:pStyle w:val="a3"/>
        <w:numPr>
          <w:ilvl w:val="1"/>
          <w:numId w:val="33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6D7EBA">
        <w:rPr>
          <w:rFonts w:ascii="Times New Roman" w:hAnsi="Times New Roman"/>
          <w:sz w:val="28"/>
          <w:szCs w:val="28"/>
        </w:rPr>
        <w:t>В Конкурсе могут принимать участие общеобразовательные организации и учреждения дополнительного образования физкультурно-спортивной направленности.</w:t>
      </w:r>
    </w:p>
    <w:p w:rsidR="007C2225" w:rsidRDefault="007C2225" w:rsidP="006A159A">
      <w:pPr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7C2225">
        <w:rPr>
          <w:sz w:val="28"/>
          <w:szCs w:val="28"/>
        </w:rPr>
        <w:t>Номинация № 1</w:t>
      </w:r>
      <w:r>
        <w:rPr>
          <w:sz w:val="28"/>
          <w:szCs w:val="28"/>
        </w:rPr>
        <w:t xml:space="preserve"> «Лучший информационный стенд по</w:t>
      </w:r>
      <w:r w:rsidRPr="007C2225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пропаганде и внедрению Всероссийского физкультурно-спортивного комплекса «Готов к труду и обороне»</w:t>
      </w:r>
      <w:r w:rsidR="006A159A">
        <w:rPr>
          <w:sz w:val="28"/>
          <w:szCs w:val="28"/>
        </w:rPr>
        <w:t>;</w:t>
      </w:r>
    </w:p>
    <w:p w:rsidR="007C2225" w:rsidRDefault="0053609D" w:rsidP="007C2225">
      <w:pPr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 № 2 «</w:t>
      </w:r>
      <w:r w:rsidR="007C2225">
        <w:rPr>
          <w:sz w:val="28"/>
          <w:szCs w:val="28"/>
        </w:rPr>
        <w:t>Лучший сайт по пропаганде и внедрению Всероссийского физкультурно-спортивного комплекса «Готов к труду и обороне»</w:t>
      </w:r>
      <w:r w:rsidR="00D76E12">
        <w:rPr>
          <w:sz w:val="28"/>
          <w:szCs w:val="28"/>
        </w:rPr>
        <w:t>.</w:t>
      </w:r>
    </w:p>
    <w:p w:rsidR="00F77DAA" w:rsidRPr="007C2225" w:rsidRDefault="00F77DAA" w:rsidP="007C2225">
      <w:pPr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Номинация № 3 «Лучшая презентация по пропаганде и внедрению Всероссийского физкультурно-спортивного комплекса «Готов к труду и обороне».</w:t>
      </w:r>
    </w:p>
    <w:p w:rsidR="007D7EC4" w:rsidRDefault="00D76E12" w:rsidP="00E2680A">
      <w:pPr>
        <w:pStyle w:val="a3"/>
        <w:numPr>
          <w:ilvl w:val="1"/>
          <w:numId w:val="33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региональный этап Конкурса может быть направлено от муниципального образования Московской области по одной заявке</w:t>
      </w:r>
      <w:r w:rsidR="00850FB8">
        <w:rPr>
          <w:rFonts w:ascii="Times New Roman" w:hAnsi="Times New Roman"/>
          <w:sz w:val="28"/>
          <w:szCs w:val="28"/>
        </w:rPr>
        <w:t xml:space="preserve"> в каждой номинации.</w:t>
      </w:r>
    </w:p>
    <w:p w:rsidR="007D7EC4" w:rsidRDefault="00447510" w:rsidP="00E2680A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7D7EC4" w:rsidRPr="007D7EC4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F0513F" w:rsidRDefault="00447510" w:rsidP="00E2680A">
      <w:pPr>
        <w:pStyle w:val="a3"/>
        <w:numPr>
          <w:ilvl w:val="1"/>
          <w:numId w:val="33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7510">
        <w:rPr>
          <w:rFonts w:ascii="Times New Roman" w:hAnsi="Times New Roman"/>
          <w:sz w:val="28"/>
          <w:szCs w:val="28"/>
        </w:rPr>
        <w:lastRenderedPageBreak/>
        <w:t xml:space="preserve">Список победителей муниципального этапа Конкурса утверждается Протоколом конкурсной комиссии муниципального этапа. </w:t>
      </w:r>
      <w:r>
        <w:rPr>
          <w:rFonts w:ascii="Times New Roman" w:hAnsi="Times New Roman"/>
          <w:sz w:val="28"/>
          <w:szCs w:val="28"/>
        </w:rPr>
        <w:t>Организаторы муниципального этапа обеспечиваю</w:t>
      </w:r>
      <w:r w:rsidR="004515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предоставление заявок для участия в региональном этапе Конкурса.</w:t>
      </w:r>
    </w:p>
    <w:p w:rsidR="005119EA" w:rsidRPr="004A5719" w:rsidRDefault="00447510" w:rsidP="00E2680A">
      <w:pPr>
        <w:pStyle w:val="a3"/>
        <w:numPr>
          <w:ilvl w:val="1"/>
          <w:numId w:val="33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5719">
        <w:rPr>
          <w:rFonts w:ascii="Times New Roman" w:hAnsi="Times New Roman"/>
          <w:sz w:val="28"/>
          <w:szCs w:val="28"/>
        </w:rPr>
        <w:t>Для проведения рег</w:t>
      </w:r>
      <w:r w:rsidR="004A5719" w:rsidRPr="004A5719">
        <w:rPr>
          <w:rFonts w:ascii="Times New Roman" w:hAnsi="Times New Roman"/>
          <w:sz w:val="28"/>
          <w:szCs w:val="28"/>
        </w:rPr>
        <w:t>и</w:t>
      </w:r>
      <w:r w:rsidR="00CB0F3F">
        <w:rPr>
          <w:rFonts w:ascii="Times New Roman" w:hAnsi="Times New Roman"/>
          <w:sz w:val="28"/>
          <w:szCs w:val="28"/>
        </w:rPr>
        <w:t xml:space="preserve">онального этапа Конкурса </w:t>
      </w:r>
      <w:r w:rsidR="004A5719">
        <w:rPr>
          <w:rFonts w:ascii="Times New Roman" w:hAnsi="Times New Roman"/>
          <w:sz w:val="28"/>
          <w:szCs w:val="28"/>
        </w:rPr>
        <w:t>конкурсные материалы</w:t>
      </w:r>
      <w:r w:rsidRPr="004A5719">
        <w:rPr>
          <w:rFonts w:ascii="Times New Roman" w:hAnsi="Times New Roman"/>
          <w:sz w:val="28"/>
          <w:szCs w:val="28"/>
        </w:rPr>
        <w:t xml:space="preserve"> с пометкой</w:t>
      </w:r>
      <w:r w:rsidR="004A5719" w:rsidRPr="004A5719">
        <w:rPr>
          <w:rFonts w:ascii="Times New Roman" w:hAnsi="Times New Roman"/>
          <w:sz w:val="28"/>
          <w:szCs w:val="28"/>
        </w:rPr>
        <w:t xml:space="preserve"> </w:t>
      </w:r>
      <w:r w:rsidR="00BE193C" w:rsidRPr="004A5719">
        <w:rPr>
          <w:rFonts w:ascii="Times New Roman" w:hAnsi="Times New Roman"/>
          <w:sz w:val="28"/>
          <w:szCs w:val="28"/>
        </w:rPr>
        <w:t xml:space="preserve"> «</w:t>
      </w:r>
      <w:r w:rsidRPr="004A5719">
        <w:rPr>
          <w:rFonts w:ascii="Times New Roman" w:hAnsi="Times New Roman"/>
          <w:sz w:val="28"/>
          <w:szCs w:val="28"/>
        </w:rPr>
        <w:t xml:space="preserve">Конкурс по пропаганде ГТО» направляются </w:t>
      </w:r>
      <w:r w:rsidR="002B2ABC" w:rsidRPr="004A5719">
        <w:rPr>
          <w:rFonts w:ascii="Times New Roman" w:hAnsi="Times New Roman"/>
          <w:sz w:val="28"/>
          <w:szCs w:val="28"/>
        </w:rPr>
        <w:t xml:space="preserve"> в Региональный центр по электронной почте </w:t>
      </w:r>
      <w:hyperlink r:id="rId8" w:history="1">
        <w:r w:rsidR="002B2ABC" w:rsidRPr="004A5719">
          <w:rPr>
            <w:rStyle w:val="a5"/>
            <w:rFonts w:ascii="Times New Roman" w:hAnsi="Times New Roman"/>
            <w:sz w:val="28"/>
            <w:szCs w:val="28"/>
            <w:lang w:val="en-US"/>
          </w:rPr>
          <w:t>fkcentr</w:t>
        </w:r>
        <w:r w:rsidR="002B2ABC" w:rsidRPr="004A5719">
          <w:rPr>
            <w:rStyle w:val="a5"/>
            <w:rFonts w:ascii="Times New Roman" w:hAnsi="Times New Roman"/>
            <w:sz w:val="28"/>
            <w:szCs w:val="28"/>
          </w:rPr>
          <w:t>@</w:t>
        </w:r>
        <w:r w:rsidR="002B2ABC" w:rsidRPr="004A5719">
          <w:rPr>
            <w:rStyle w:val="a5"/>
            <w:rFonts w:ascii="Times New Roman" w:hAnsi="Times New Roman"/>
            <w:sz w:val="28"/>
            <w:szCs w:val="28"/>
            <w:lang w:val="en-US"/>
          </w:rPr>
          <w:t>mgou</w:t>
        </w:r>
        <w:r w:rsidR="002B2ABC" w:rsidRPr="004A571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B2ABC" w:rsidRPr="004A571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B2ABC" w:rsidRPr="004A5719">
        <w:rPr>
          <w:rFonts w:ascii="Times New Roman" w:hAnsi="Times New Roman"/>
          <w:sz w:val="28"/>
          <w:szCs w:val="28"/>
        </w:rPr>
        <w:t xml:space="preserve"> до </w:t>
      </w:r>
      <w:r w:rsidR="00F9612E" w:rsidRPr="004A5719">
        <w:rPr>
          <w:rFonts w:ascii="Times New Roman" w:hAnsi="Times New Roman"/>
          <w:sz w:val="28"/>
          <w:szCs w:val="28"/>
        </w:rPr>
        <w:t>1</w:t>
      </w:r>
      <w:r w:rsidR="002B2ABC" w:rsidRPr="004A5719">
        <w:rPr>
          <w:rFonts w:ascii="Times New Roman" w:hAnsi="Times New Roman"/>
          <w:sz w:val="28"/>
          <w:szCs w:val="28"/>
        </w:rPr>
        <w:t>4 ноября 2016 г</w:t>
      </w:r>
      <w:r w:rsidR="004A5719">
        <w:rPr>
          <w:rFonts w:ascii="Times New Roman" w:hAnsi="Times New Roman"/>
          <w:sz w:val="28"/>
          <w:szCs w:val="28"/>
        </w:rPr>
        <w:t xml:space="preserve">. </w:t>
      </w:r>
    </w:p>
    <w:p w:rsidR="004A5719" w:rsidRDefault="00F13DD6" w:rsidP="00E2680A">
      <w:pPr>
        <w:pStyle w:val="a3"/>
        <w:numPr>
          <w:ilvl w:val="1"/>
          <w:numId w:val="33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19EA">
        <w:rPr>
          <w:rFonts w:ascii="Times New Roman" w:hAnsi="Times New Roman"/>
          <w:sz w:val="28"/>
          <w:szCs w:val="28"/>
        </w:rPr>
        <w:t xml:space="preserve">Участники Конкурса на всех этапах предоставляют в комиссию      </w:t>
      </w:r>
      <w:r w:rsidR="005C2618">
        <w:rPr>
          <w:rFonts w:ascii="Times New Roman" w:hAnsi="Times New Roman"/>
          <w:sz w:val="28"/>
          <w:szCs w:val="28"/>
        </w:rPr>
        <w:t>следующие</w:t>
      </w:r>
      <w:r w:rsidRPr="005119EA">
        <w:rPr>
          <w:rFonts w:ascii="Times New Roman" w:hAnsi="Times New Roman"/>
          <w:sz w:val="28"/>
          <w:szCs w:val="28"/>
        </w:rPr>
        <w:t xml:space="preserve"> материалы: </w:t>
      </w:r>
    </w:p>
    <w:p w:rsidR="005119EA" w:rsidRPr="005119EA" w:rsidRDefault="004F1FEA" w:rsidP="004A5719">
      <w:pPr>
        <w:pStyle w:val="a3"/>
        <w:tabs>
          <w:tab w:val="left" w:pos="0"/>
          <w:tab w:val="left" w:pos="1134"/>
        </w:tabs>
        <w:spacing w:after="0"/>
        <w:ind w:left="10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719">
        <w:rPr>
          <w:rFonts w:ascii="Times New Roman" w:hAnsi="Times New Roman"/>
          <w:sz w:val="28"/>
          <w:szCs w:val="28"/>
        </w:rPr>
        <w:t>в номинации «</w:t>
      </w:r>
      <w:r w:rsidR="004A5719" w:rsidRPr="004A5719">
        <w:rPr>
          <w:rFonts w:ascii="Times New Roman" w:hAnsi="Times New Roman"/>
          <w:sz w:val="28"/>
          <w:szCs w:val="28"/>
        </w:rPr>
        <w:t>«Лучший информационный стенд по пропаганде и внедрению Всероссийского физкультурно-спортивного комплекса «Готов к труду и обороне»</w:t>
      </w:r>
      <w:r w:rsidR="004A5719">
        <w:rPr>
          <w:rFonts w:ascii="Times New Roman" w:hAnsi="Times New Roman"/>
          <w:sz w:val="28"/>
          <w:szCs w:val="28"/>
        </w:rPr>
        <w:t xml:space="preserve">:  </w:t>
      </w:r>
      <w:r w:rsidR="00F13DD6" w:rsidRPr="005119EA">
        <w:rPr>
          <w:rFonts w:ascii="Times New Roman" w:hAnsi="Times New Roman"/>
          <w:sz w:val="28"/>
          <w:szCs w:val="28"/>
        </w:rPr>
        <w:t xml:space="preserve">фотографии в электронном виде (формат </w:t>
      </w:r>
      <w:r w:rsidR="00F13DD6" w:rsidRPr="005119EA">
        <w:rPr>
          <w:rFonts w:ascii="Times New Roman" w:hAnsi="Times New Roman"/>
          <w:sz w:val="28"/>
          <w:szCs w:val="28"/>
          <w:lang w:val="en-US"/>
        </w:rPr>
        <w:t>jpeg</w:t>
      </w:r>
      <w:r w:rsidR="00F13DD6" w:rsidRPr="005119EA">
        <w:rPr>
          <w:rFonts w:ascii="Times New Roman" w:hAnsi="Times New Roman"/>
          <w:sz w:val="28"/>
          <w:szCs w:val="28"/>
        </w:rPr>
        <w:t xml:space="preserve">) информационного </w:t>
      </w:r>
      <w:r w:rsidR="004A5719">
        <w:rPr>
          <w:rFonts w:ascii="Times New Roman" w:hAnsi="Times New Roman"/>
          <w:sz w:val="28"/>
          <w:szCs w:val="28"/>
        </w:rPr>
        <w:t>стенда Комплекса ГТО (общий вид и</w:t>
      </w:r>
      <w:r w:rsidR="00F13DD6" w:rsidRPr="005119EA">
        <w:rPr>
          <w:rFonts w:ascii="Times New Roman" w:hAnsi="Times New Roman"/>
          <w:sz w:val="28"/>
          <w:szCs w:val="28"/>
        </w:rPr>
        <w:t xml:space="preserve"> фотографии</w:t>
      </w:r>
      <w:r w:rsidR="004A5719">
        <w:rPr>
          <w:rFonts w:ascii="Times New Roman" w:hAnsi="Times New Roman"/>
          <w:sz w:val="28"/>
          <w:szCs w:val="28"/>
        </w:rPr>
        <w:t xml:space="preserve"> всех</w:t>
      </w:r>
      <w:r w:rsidR="00F13DD6" w:rsidRPr="005119EA">
        <w:rPr>
          <w:rFonts w:ascii="Times New Roman" w:hAnsi="Times New Roman"/>
          <w:sz w:val="28"/>
          <w:szCs w:val="28"/>
        </w:rPr>
        <w:t xml:space="preserve"> разделов крупным планом</w:t>
      </w:r>
      <w:r w:rsidR="004A5719">
        <w:rPr>
          <w:rFonts w:ascii="Times New Roman" w:hAnsi="Times New Roman"/>
          <w:sz w:val="28"/>
          <w:szCs w:val="28"/>
        </w:rPr>
        <w:t xml:space="preserve">); </w:t>
      </w:r>
    </w:p>
    <w:p w:rsidR="00F13DD6" w:rsidRPr="00162CCC" w:rsidRDefault="004F1FEA" w:rsidP="005119EA">
      <w:pPr>
        <w:pStyle w:val="a3"/>
        <w:tabs>
          <w:tab w:val="left" w:pos="0"/>
          <w:tab w:val="left" w:pos="1134"/>
        </w:tabs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3DD6" w:rsidRPr="00162CCC">
        <w:rPr>
          <w:rFonts w:ascii="Times New Roman" w:hAnsi="Times New Roman"/>
          <w:sz w:val="28"/>
          <w:szCs w:val="28"/>
        </w:rPr>
        <w:t xml:space="preserve"> </w:t>
      </w:r>
      <w:r w:rsidR="004A5719">
        <w:rPr>
          <w:rFonts w:ascii="Times New Roman" w:hAnsi="Times New Roman"/>
          <w:sz w:val="28"/>
          <w:szCs w:val="28"/>
        </w:rPr>
        <w:t xml:space="preserve">в </w:t>
      </w:r>
      <w:r w:rsidR="00F13DD6" w:rsidRPr="00162CCC">
        <w:rPr>
          <w:rFonts w:ascii="Times New Roman" w:hAnsi="Times New Roman"/>
          <w:sz w:val="28"/>
          <w:szCs w:val="28"/>
        </w:rPr>
        <w:t xml:space="preserve">номинации </w:t>
      </w:r>
      <w:r w:rsidR="004A5719">
        <w:rPr>
          <w:rFonts w:ascii="Times New Roman" w:hAnsi="Times New Roman"/>
          <w:sz w:val="28"/>
          <w:szCs w:val="28"/>
        </w:rPr>
        <w:t>«</w:t>
      </w:r>
      <w:r w:rsidR="00F13DD6" w:rsidRPr="00162CCC">
        <w:rPr>
          <w:rFonts w:ascii="Times New Roman" w:hAnsi="Times New Roman"/>
          <w:sz w:val="28"/>
          <w:szCs w:val="28"/>
        </w:rPr>
        <w:t xml:space="preserve">Лучший сайт по пропаганде и внедрению Всероссийского физкультурно-спортивного комплекса «Готов </w:t>
      </w:r>
      <w:r w:rsidR="004A5719">
        <w:rPr>
          <w:rFonts w:ascii="Times New Roman" w:hAnsi="Times New Roman"/>
          <w:sz w:val="28"/>
          <w:szCs w:val="28"/>
        </w:rPr>
        <w:t>к труду и обороне» предоставляется ссылка</w:t>
      </w:r>
      <w:r w:rsidR="00F13DD6" w:rsidRPr="00162CCC">
        <w:rPr>
          <w:rFonts w:ascii="Times New Roman" w:hAnsi="Times New Roman"/>
          <w:sz w:val="28"/>
          <w:szCs w:val="28"/>
        </w:rPr>
        <w:t xml:space="preserve"> на сайт.</w:t>
      </w:r>
    </w:p>
    <w:p w:rsidR="00F13DD6" w:rsidRPr="00F13DD6" w:rsidRDefault="00162CCC" w:rsidP="00F13DD6">
      <w:pPr>
        <w:tabs>
          <w:tab w:val="left" w:pos="0"/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666CE" w:rsidRPr="00B666CE" w:rsidRDefault="00B666CE" w:rsidP="00162CCC">
      <w:pPr>
        <w:pStyle w:val="a3"/>
        <w:tabs>
          <w:tab w:val="left" w:pos="0"/>
          <w:tab w:val="left" w:pos="1134"/>
        </w:tabs>
        <w:ind w:left="1789"/>
        <w:rPr>
          <w:sz w:val="28"/>
          <w:szCs w:val="28"/>
        </w:rPr>
      </w:pPr>
    </w:p>
    <w:p w:rsidR="002B2ABC" w:rsidRPr="002B2ABC" w:rsidRDefault="002B2ABC" w:rsidP="004D11FA">
      <w:pPr>
        <w:pStyle w:val="a3"/>
        <w:tabs>
          <w:tab w:val="left" w:pos="0"/>
          <w:tab w:val="left" w:pos="1134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F0513F" w:rsidRPr="009C3D17" w:rsidRDefault="006C64EA" w:rsidP="009C3D17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C3D17">
        <w:rPr>
          <w:rFonts w:ascii="Times New Roman" w:hAnsi="Times New Roman"/>
          <w:b/>
          <w:sz w:val="28"/>
          <w:szCs w:val="28"/>
        </w:rPr>
        <w:t>Критерии оценки конкурсных материалов</w:t>
      </w:r>
    </w:p>
    <w:p w:rsidR="001410A4" w:rsidRDefault="001410A4" w:rsidP="00B666CE">
      <w:pPr>
        <w:pStyle w:val="a3"/>
        <w:tabs>
          <w:tab w:val="left" w:pos="0"/>
          <w:tab w:val="left" w:pos="1134"/>
        </w:tabs>
        <w:spacing w:after="0"/>
        <w:ind w:left="644"/>
        <w:rPr>
          <w:rFonts w:ascii="Times New Roman" w:hAnsi="Times New Roman"/>
          <w:b/>
          <w:sz w:val="28"/>
          <w:szCs w:val="28"/>
        </w:rPr>
      </w:pPr>
    </w:p>
    <w:p w:rsidR="001410A4" w:rsidRPr="001410A4" w:rsidRDefault="001410A4" w:rsidP="001410A4">
      <w:pPr>
        <w:pStyle w:val="a4"/>
        <w:rPr>
          <w:sz w:val="28"/>
          <w:szCs w:val="28"/>
        </w:rPr>
      </w:pPr>
      <w:r w:rsidRPr="001410A4">
        <w:rPr>
          <w:b/>
          <w:bCs/>
          <w:sz w:val="28"/>
          <w:szCs w:val="28"/>
        </w:rPr>
        <w:t>Содержательный критерий</w:t>
      </w:r>
      <w:r w:rsidR="00B666CE">
        <w:rPr>
          <w:b/>
          <w:bCs/>
          <w:sz w:val="28"/>
          <w:szCs w:val="28"/>
        </w:rPr>
        <w:t xml:space="preserve"> </w:t>
      </w:r>
      <w:proofErr w:type="gramStart"/>
      <w:r w:rsidR="00B666CE">
        <w:rPr>
          <w:b/>
          <w:bCs/>
          <w:sz w:val="28"/>
          <w:szCs w:val="28"/>
        </w:rPr>
        <w:t>(</w:t>
      </w:r>
      <w:r w:rsidR="00B53319">
        <w:rPr>
          <w:b/>
          <w:bCs/>
          <w:sz w:val="28"/>
          <w:szCs w:val="28"/>
        </w:rPr>
        <w:t xml:space="preserve"> </w:t>
      </w:r>
      <w:proofErr w:type="gramEnd"/>
      <w:r w:rsidR="00B53319">
        <w:rPr>
          <w:b/>
          <w:bCs/>
          <w:sz w:val="28"/>
          <w:szCs w:val="28"/>
        </w:rPr>
        <w:t xml:space="preserve">максимально </w:t>
      </w:r>
      <w:r w:rsidR="00B666CE">
        <w:rPr>
          <w:b/>
          <w:bCs/>
          <w:sz w:val="28"/>
          <w:szCs w:val="28"/>
        </w:rPr>
        <w:t>30 баллов)</w:t>
      </w:r>
      <w:r w:rsidRPr="001410A4">
        <w:rPr>
          <w:sz w:val="28"/>
          <w:szCs w:val="28"/>
        </w:rPr>
        <w:t>:</w:t>
      </w:r>
    </w:p>
    <w:p w:rsidR="001410A4" w:rsidRPr="001410A4" w:rsidRDefault="00B53319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направленность:</w:t>
      </w:r>
      <w:r w:rsidR="001410A4" w:rsidRPr="001410A4">
        <w:rPr>
          <w:sz w:val="28"/>
          <w:szCs w:val="28"/>
        </w:rPr>
        <w:t xml:space="preserve"> </w:t>
      </w:r>
      <w:r w:rsidRPr="00B53319">
        <w:rPr>
          <w:i/>
          <w:sz w:val="28"/>
          <w:szCs w:val="28"/>
        </w:rPr>
        <w:t>1-</w:t>
      </w:r>
      <w:r w:rsidR="001410A4" w:rsidRPr="001410A4">
        <w:rPr>
          <w:i/>
          <w:iCs/>
          <w:sz w:val="28"/>
          <w:szCs w:val="28"/>
        </w:rPr>
        <w:t>5 баллов</w:t>
      </w:r>
      <w:r w:rsidR="001410A4" w:rsidRPr="001410A4">
        <w:rPr>
          <w:sz w:val="28"/>
          <w:szCs w:val="28"/>
        </w:rPr>
        <w:t>;</w:t>
      </w:r>
    </w:p>
    <w:p w:rsidR="001410A4" w:rsidRDefault="001410A4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доступность информации для учащихся всех возрастных категорий</w:t>
      </w:r>
      <w:r w:rsidR="00B53319">
        <w:rPr>
          <w:sz w:val="28"/>
          <w:szCs w:val="28"/>
        </w:rPr>
        <w:t>:</w:t>
      </w:r>
      <w:r w:rsidR="00B53319">
        <w:rPr>
          <w:i/>
          <w:sz w:val="28"/>
          <w:szCs w:val="28"/>
        </w:rPr>
        <w:t>1-</w:t>
      </w:r>
      <w:r w:rsidRPr="001410A4">
        <w:rPr>
          <w:sz w:val="28"/>
          <w:szCs w:val="28"/>
        </w:rPr>
        <w:t xml:space="preserve"> </w:t>
      </w:r>
      <w:r w:rsidRPr="001410A4">
        <w:rPr>
          <w:i/>
          <w:iCs/>
          <w:sz w:val="28"/>
          <w:szCs w:val="28"/>
        </w:rPr>
        <w:t>5 баллов</w:t>
      </w:r>
      <w:r w:rsidRPr="001410A4">
        <w:rPr>
          <w:sz w:val="28"/>
          <w:szCs w:val="28"/>
        </w:rPr>
        <w:t>;</w:t>
      </w:r>
    </w:p>
    <w:p w:rsidR="001410A4" w:rsidRDefault="001410A4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доступ</w:t>
      </w:r>
      <w:r w:rsidR="00B53319">
        <w:rPr>
          <w:sz w:val="28"/>
          <w:szCs w:val="28"/>
        </w:rPr>
        <w:t>ность информации для родителей:</w:t>
      </w:r>
      <w:r w:rsidR="00B53319" w:rsidRPr="00B53319">
        <w:rPr>
          <w:i/>
          <w:sz w:val="28"/>
          <w:szCs w:val="28"/>
        </w:rPr>
        <w:t>1-</w:t>
      </w:r>
      <w:r w:rsidRPr="00B53319">
        <w:rPr>
          <w:i/>
          <w:sz w:val="28"/>
          <w:szCs w:val="28"/>
        </w:rPr>
        <w:t xml:space="preserve"> 5 баллов</w:t>
      </w:r>
      <w:r>
        <w:rPr>
          <w:sz w:val="28"/>
          <w:szCs w:val="28"/>
        </w:rPr>
        <w:t>;</w:t>
      </w:r>
    </w:p>
    <w:p w:rsidR="001410A4" w:rsidRDefault="00B53319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грамотность и стилистика:1-</w:t>
      </w:r>
      <w:r w:rsidR="001410A4">
        <w:rPr>
          <w:sz w:val="28"/>
          <w:szCs w:val="28"/>
        </w:rPr>
        <w:t xml:space="preserve"> </w:t>
      </w:r>
      <w:r w:rsidR="001410A4" w:rsidRPr="00B666CE">
        <w:rPr>
          <w:i/>
          <w:sz w:val="28"/>
          <w:szCs w:val="28"/>
        </w:rPr>
        <w:t>5 баллов;</w:t>
      </w:r>
    </w:p>
    <w:p w:rsidR="001410A4" w:rsidRPr="001410A4" w:rsidRDefault="001410A4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наличие методических рекомендаций</w:t>
      </w:r>
      <w:r w:rsidR="00B53319">
        <w:rPr>
          <w:sz w:val="28"/>
          <w:szCs w:val="28"/>
        </w:rPr>
        <w:t>:</w:t>
      </w:r>
      <w:r w:rsidR="00B53319" w:rsidRPr="00B53319">
        <w:rPr>
          <w:i/>
          <w:sz w:val="28"/>
          <w:szCs w:val="28"/>
        </w:rPr>
        <w:t>1</w:t>
      </w:r>
      <w:r w:rsidRPr="00B53319">
        <w:rPr>
          <w:i/>
          <w:sz w:val="28"/>
          <w:szCs w:val="28"/>
        </w:rPr>
        <w:t xml:space="preserve"> – 5 баллов</w:t>
      </w:r>
      <w:r w:rsidRPr="00B666CE">
        <w:rPr>
          <w:i/>
          <w:sz w:val="28"/>
          <w:szCs w:val="28"/>
        </w:rPr>
        <w:t>;</w:t>
      </w:r>
    </w:p>
    <w:p w:rsidR="001410A4" w:rsidRPr="001410A4" w:rsidRDefault="001410A4" w:rsidP="001410A4">
      <w:pPr>
        <w:pStyle w:val="a4"/>
        <w:numPr>
          <w:ilvl w:val="1"/>
          <w:numId w:val="30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1410A4">
        <w:rPr>
          <w:sz w:val="28"/>
          <w:szCs w:val="28"/>
        </w:rPr>
        <w:t>бновляемость</w:t>
      </w:r>
      <w:proofErr w:type="spellEnd"/>
      <w:r w:rsidRPr="001410A4">
        <w:rPr>
          <w:sz w:val="28"/>
          <w:szCs w:val="28"/>
        </w:rPr>
        <w:t xml:space="preserve"> материала стенда</w:t>
      </w:r>
      <w:r w:rsidR="00B53319">
        <w:rPr>
          <w:sz w:val="28"/>
          <w:szCs w:val="28"/>
        </w:rPr>
        <w:t>:</w:t>
      </w:r>
      <w:r w:rsidR="00B53319" w:rsidRPr="00B53319">
        <w:rPr>
          <w:i/>
          <w:sz w:val="28"/>
          <w:szCs w:val="28"/>
        </w:rPr>
        <w:t>1</w:t>
      </w:r>
      <w:r w:rsidRPr="00B53319">
        <w:rPr>
          <w:i/>
          <w:sz w:val="28"/>
          <w:szCs w:val="28"/>
        </w:rPr>
        <w:t xml:space="preserve"> – 5</w:t>
      </w:r>
      <w:r w:rsidRPr="00B53319">
        <w:rPr>
          <w:i/>
          <w:iCs/>
          <w:sz w:val="28"/>
          <w:szCs w:val="28"/>
        </w:rPr>
        <w:t xml:space="preserve"> баллов</w:t>
      </w:r>
      <w:r w:rsidRPr="001410A4">
        <w:rPr>
          <w:sz w:val="28"/>
          <w:szCs w:val="28"/>
        </w:rPr>
        <w:t>;</w:t>
      </w:r>
    </w:p>
    <w:p w:rsidR="001410A4" w:rsidRPr="001410A4" w:rsidRDefault="001410A4" w:rsidP="001410A4">
      <w:pPr>
        <w:pStyle w:val="a4"/>
        <w:rPr>
          <w:sz w:val="28"/>
          <w:szCs w:val="28"/>
        </w:rPr>
      </w:pPr>
      <w:r w:rsidRPr="001410A4">
        <w:rPr>
          <w:b/>
          <w:bCs/>
          <w:sz w:val="28"/>
          <w:szCs w:val="28"/>
        </w:rPr>
        <w:t>Внешнее оформление</w:t>
      </w:r>
      <w:r w:rsidR="00B666CE">
        <w:rPr>
          <w:b/>
          <w:bCs/>
          <w:sz w:val="28"/>
          <w:szCs w:val="28"/>
        </w:rPr>
        <w:t xml:space="preserve"> (</w:t>
      </w:r>
      <w:r w:rsidR="00B53319">
        <w:rPr>
          <w:b/>
          <w:bCs/>
          <w:sz w:val="28"/>
          <w:szCs w:val="28"/>
        </w:rPr>
        <w:t xml:space="preserve">максимально </w:t>
      </w:r>
      <w:r w:rsidR="00B666CE">
        <w:rPr>
          <w:b/>
          <w:bCs/>
          <w:sz w:val="28"/>
          <w:szCs w:val="28"/>
        </w:rPr>
        <w:t>6 баллов)</w:t>
      </w:r>
      <w:r w:rsidRPr="001410A4">
        <w:rPr>
          <w:b/>
          <w:bCs/>
          <w:sz w:val="28"/>
          <w:szCs w:val="28"/>
        </w:rPr>
        <w:t>:</w:t>
      </w:r>
    </w:p>
    <w:p w:rsidR="001410A4" w:rsidRPr="001410A4" w:rsidRDefault="00B666CE" w:rsidP="00B53319">
      <w:pPr>
        <w:pStyle w:val="a4"/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дизайн и эргономичность (визуальное удобство восприятия информации, стилевое един</w:t>
      </w:r>
      <w:r w:rsidR="00B53319">
        <w:rPr>
          <w:sz w:val="28"/>
          <w:szCs w:val="28"/>
        </w:rPr>
        <w:t xml:space="preserve">ство представленного материала): </w:t>
      </w:r>
      <w:r w:rsidR="00B53319" w:rsidRPr="00B53319">
        <w:rPr>
          <w:i/>
          <w:sz w:val="28"/>
          <w:szCs w:val="28"/>
        </w:rPr>
        <w:t>1-</w:t>
      </w:r>
      <w:r w:rsidR="001410A4" w:rsidRPr="00B53319">
        <w:rPr>
          <w:i/>
          <w:sz w:val="28"/>
          <w:szCs w:val="28"/>
        </w:rPr>
        <w:t xml:space="preserve"> 3</w:t>
      </w:r>
      <w:r w:rsidR="001410A4" w:rsidRPr="001410A4">
        <w:rPr>
          <w:i/>
          <w:iCs/>
          <w:sz w:val="28"/>
          <w:szCs w:val="28"/>
        </w:rPr>
        <w:t xml:space="preserve"> балла</w:t>
      </w:r>
      <w:r w:rsidR="001410A4" w:rsidRPr="001410A4">
        <w:rPr>
          <w:sz w:val="28"/>
          <w:szCs w:val="28"/>
        </w:rPr>
        <w:t>;</w:t>
      </w:r>
    </w:p>
    <w:p w:rsidR="00701AF5" w:rsidRPr="00B666CE" w:rsidRDefault="001410A4" w:rsidP="00B666CE">
      <w:pPr>
        <w:pStyle w:val="a4"/>
        <w:numPr>
          <w:ilvl w:val="0"/>
          <w:numId w:val="31"/>
        </w:numPr>
        <w:spacing w:before="100" w:beforeAutospacing="1" w:after="100" w:afterAutospacing="1"/>
        <w:rPr>
          <w:sz w:val="28"/>
          <w:szCs w:val="28"/>
        </w:rPr>
      </w:pPr>
      <w:r w:rsidRPr="001410A4">
        <w:rPr>
          <w:sz w:val="28"/>
          <w:szCs w:val="28"/>
        </w:rPr>
        <w:t>способы пода</w:t>
      </w:r>
      <w:r w:rsidR="00B53319">
        <w:rPr>
          <w:sz w:val="28"/>
          <w:szCs w:val="28"/>
        </w:rPr>
        <w:t xml:space="preserve">чи материала (наглядность, </w:t>
      </w:r>
      <w:r w:rsidRPr="001410A4">
        <w:rPr>
          <w:sz w:val="28"/>
          <w:szCs w:val="28"/>
        </w:rPr>
        <w:t>эстетичность</w:t>
      </w:r>
      <w:r w:rsidR="00B666CE">
        <w:rPr>
          <w:sz w:val="28"/>
          <w:szCs w:val="28"/>
        </w:rPr>
        <w:t>, оригинальность</w:t>
      </w:r>
      <w:r w:rsidR="00B53319">
        <w:rPr>
          <w:sz w:val="28"/>
          <w:szCs w:val="28"/>
        </w:rPr>
        <w:t>):</w:t>
      </w:r>
      <w:r w:rsidR="00B666CE">
        <w:rPr>
          <w:sz w:val="28"/>
          <w:szCs w:val="28"/>
        </w:rPr>
        <w:t xml:space="preserve"> </w:t>
      </w:r>
      <w:r w:rsidR="00B53319" w:rsidRPr="00B53319">
        <w:rPr>
          <w:i/>
          <w:sz w:val="28"/>
          <w:szCs w:val="28"/>
        </w:rPr>
        <w:t>1</w:t>
      </w:r>
      <w:r w:rsidRPr="00B53319">
        <w:rPr>
          <w:i/>
          <w:sz w:val="28"/>
          <w:szCs w:val="28"/>
        </w:rPr>
        <w:t>– 3</w:t>
      </w:r>
      <w:r w:rsidRPr="00B53319">
        <w:rPr>
          <w:i/>
          <w:iCs/>
          <w:sz w:val="28"/>
          <w:szCs w:val="28"/>
        </w:rPr>
        <w:t xml:space="preserve"> балла</w:t>
      </w:r>
    </w:p>
    <w:p w:rsidR="00701AF5" w:rsidRDefault="00701AF5" w:rsidP="00701AF5">
      <w:pPr>
        <w:tabs>
          <w:tab w:val="left" w:pos="1418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701AF5" w:rsidRPr="0050202A" w:rsidRDefault="00701AF5" w:rsidP="009C3D17">
      <w:pPr>
        <w:numPr>
          <w:ilvl w:val="0"/>
          <w:numId w:val="33"/>
        </w:numPr>
        <w:tabs>
          <w:tab w:val="left" w:pos="851"/>
          <w:tab w:val="left" w:pos="1134"/>
          <w:tab w:val="left" w:pos="1418"/>
          <w:tab w:val="left" w:pos="2268"/>
        </w:tabs>
        <w:spacing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50202A">
        <w:rPr>
          <w:b/>
          <w:sz w:val="28"/>
          <w:szCs w:val="28"/>
        </w:rPr>
        <w:lastRenderedPageBreak/>
        <w:t>Представление материалов участников</w:t>
      </w:r>
      <w:r w:rsidR="0093355D">
        <w:rPr>
          <w:b/>
          <w:sz w:val="28"/>
          <w:szCs w:val="28"/>
        </w:rPr>
        <w:t xml:space="preserve"> на региональный этап</w:t>
      </w:r>
    </w:p>
    <w:p w:rsidR="00701AF5" w:rsidRPr="00B666CE" w:rsidRDefault="00701AF5" w:rsidP="00B666CE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B666CE">
        <w:rPr>
          <w:sz w:val="28"/>
          <w:szCs w:val="28"/>
        </w:rPr>
        <w:t xml:space="preserve">Муниципальные органы управления образованием направляют </w:t>
      </w:r>
      <w:r w:rsidR="00B666CE">
        <w:rPr>
          <w:sz w:val="28"/>
          <w:szCs w:val="28"/>
        </w:rPr>
        <w:t xml:space="preserve">          </w:t>
      </w:r>
      <w:r w:rsidRPr="00B666CE">
        <w:rPr>
          <w:sz w:val="28"/>
          <w:szCs w:val="28"/>
        </w:rPr>
        <w:t xml:space="preserve"> в адрес Оргкомитета Конкурса (Московская область,  г. Мытищи, ул. Веры Волошиной, д. 24, </w:t>
      </w:r>
      <w:proofErr w:type="spellStart"/>
      <w:r w:rsidRPr="00B666CE">
        <w:rPr>
          <w:sz w:val="28"/>
          <w:szCs w:val="28"/>
          <w:lang w:val="en-US"/>
        </w:rPr>
        <w:t>fkcentr</w:t>
      </w:r>
      <w:proofErr w:type="spellEnd"/>
      <w:r w:rsidRPr="00B666CE">
        <w:rPr>
          <w:sz w:val="28"/>
          <w:szCs w:val="28"/>
        </w:rPr>
        <w:t>@</w:t>
      </w:r>
      <w:proofErr w:type="spellStart"/>
      <w:r w:rsidRPr="00B666CE">
        <w:rPr>
          <w:sz w:val="28"/>
          <w:szCs w:val="28"/>
          <w:lang w:val="en-US"/>
        </w:rPr>
        <w:t>mgou</w:t>
      </w:r>
      <w:proofErr w:type="spellEnd"/>
      <w:r w:rsidRPr="00B666CE">
        <w:rPr>
          <w:sz w:val="28"/>
          <w:szCs w:val="28"/>
        </w:rPr>
        <w:t>.</w:t>
      </w:r>
      <w:proofErr w:type="spellStart"/>
      <w:r w:rsidRPr="00B666CE">
        <w:rPr>
          <w:sz w:val="28"/>
          <w:szCs w:val="28"/>
          <w:lang w:val="en-US"/>
        </w:rPr>
        <w:t>ru</w:t>
      </w:r>
      <w:proofErr w:type="spellEnd"/>
      <w:r w:rsidRPr="00B666CE">
        <w:rPr>
          <w:sz w:val="28"/>
          <w:szCs w:val="28"/>
        </w:rPr>
        <w:t xml:space="preserve"> следующие материалы:</w:t>
      </w:r>
      <w:proofErr w:type="gramEnd"/>
    </w:p>
    <w:p w:rsidR="00B666CE" w:rsidRPr="00162CCC" w:rsidRDefault="00701AF5" w:rsidP="00B666C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50202A">
        <w:rPr>
          <w:sz w:val="28"/>
          <w:szCs w:val="28"/>
        </w:rPr>
        <w:t xml:space="preserve">ыписку из протокола заседания оргкомитета </w:t>
      </w:r>
      <w:r w:rsidRPr="00DE3DFC">
        <w:rPr>
          <w:sz w:val="28"/>
          <w:szCs w:val="28"/>
        </w:rPr>
        <w:t>муниципального  этапа</w:t>
      </w:r>
      <w:r w:rsidR="00B666CE">
        <w:rPr>
          <w:sz w:val="28"/>
          <w:szCs w:val="28"/>
        </w:rPr>
        <w:t>;</w:t>
      </w:r>
    </w:p>
    <w:p w:rsidR="00162CCC" w:rsidRPr="00B666CE" w:rsidRDefault="0093355D" w:rsidP="00B666C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="00033606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>согласно пункту 5.3 настоящего Положения</w:t>
      </w:r>
      <w:r w:rsidR="00FE439F">
        <w:rPr>
          <w:sz w:val="28"/>
          <w:szCs w:val="28"/>
        </w:rPr>
        <w:t>.</w:t>
      </w:r>
    </w:p>
    <w:p w:rsidR="00701AF5" w:rsidRPr="0050202A" w:rsidRDefault="00701AF5" w:rsidP="00A83A9C">
      <w:pPr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50202A">
        <w:rPr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701AF5" w:rsidRPr="0050202A" w:rsidRDefault="00701AF5" w:rsidP="00A83A9C">
      <w:pPr>
        <w:spacing w:line="276" w:lineRule="auto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202A">
        <w:rPr>
          <w:sz w:val="28"/>
          <w:szCs w:val="28"/>
        </w:rPr>
        <w:t xml:space="preserve">Материалы, представляемые на </w:t>
      </w:r>
      <w:r>
        <w:rPr>
          <w:sz w:val="28"/>
          <w:szCs w:val="28"/>
        </w:rPr>
        <w:t>К</w:t>
      </w:r>
      <w:r w:rsidRPr="0050202A">
        <w:rPr>
          <w:sz w:val="28"/>
          <w:szCs w:val="28"/>
        </w:rPr>
        <w:t>онкурс, не возвращаются.</w:t>
      </w:r>
    </w:p>
    <w:p w:rsidR="00701AF5" w:rsidRPr="002A218E" w:rsidRDefault="00701AF5" w:rsidP="00701AF5">
      <w:pPr>
        <w:shd w:val="solid" w:color="FFFFFF" w:fill="FFFFFF"/>
        <w:tabs>
          <w:tab w:val="left" w:pos="720"/>
          <w:tab w:val="left" w:pos="825"/>
        </w:tabs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:rsidR="00701AF5" w:rsidRPr="00DE3DFC" w:rsidRDefault="00701AF5" w:rsidP="009C3D17">
      <w:pPr>
        <w:pStyle w:val="a3"/>
        <w:numPr>
          <w:ilvl w:val="0"/>
          <w:numId w:val="3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DE3DFC">
        <w:rPr>
          <w:rFonts w:ascii="Times New Roman" w:hAnsi="Times New Roman"/>
          <w:b/>
          <w:sz w:val="28"/>
          <w:szCs w:val="28"/>
        </w:rPr>
        <w:t>Подведение итогов и награждение участников конкурса</w:t>
      </w:r>
    </w:p>
    <w:p w:rsidR="00701AF5" w:rsidRPr="000061BC" w:rsidRDefault="00701AF5" w:rsidP="00701AF5">
      <w:pPr>
        <w:pStyle w:val="a3"/>
        <w:tabs>
          <w:tab w:val="left" w:pos="1418"/>
        </w:tabs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A21171">
        <w:rPr>
          <w:rFonts w:ascii="Times New Roman" w:hAnsi="Times New Roman"/>
          <w:sz w:val="28"/>
          <w:szCs w:val="28"/>
        </w:rPr>
        <w:t xml:space="preserve">Жюри Конкурса определяет победителей Конкурса по итогам </w:t>
      </w:r>
      <w:r w:rsidR="000061BC">
        <w:rPr>
          <w:rFonts w:ascii="Times New Roman" w:hAnsi="Times New Roman"/>
          <w:bCs/>
          <w:iCs/>
          <w:sz w:val="28"/>
          <w:szCs w:val="28"/>
        </w:rPr>
        <w:t xml:space="preserve">заочного </w:t>
      </w:r>
      <w:r w:rsidRPr="00A21171">
        <w:rPr>
          <w:rFonts w:ascii="Times New Roman" w:hAnsi="Times New Roman"/>
          <w:bCs/>
          <w:iCs/>
          <w:sz w:val="28"/>
          <w:szCs w:val="28"/>
        </w:rPr>
        <w:t>тура Конкурса</w:t>
      </w:r>
      <w:r w:rsidR="000061BC">
        <w:rPr>
          <w:rFonts w:ascii="Times New Roman" w:hAnsi="Times New Roman"/>
          <w:sz w:val="28"/>
          <w:szCs w:val="28"/>
        </w:rPr>
        <w:t xml:space="preserve">. </w:t>
      </w:r>
      <w:r w:rsidRPr="00A21171">
        <w:rPr>
          <w:rFonts w:ascii="Times New Roman" w:hAnsi="Times New Roman"/>
          <w:sz w:val="28"/>
          <w:szCs w:val="28"/>
        </w:rPr>
        <w:t xml:space="preserve">На основании итоговых баллов выстраивается рейтинговый список. Участники Конкурса, набравшие наибольшее количество баллов, становятся победителями </w:t>
      </w:r>
      <w:r w:rsidRPr="00A21171">
        <w:rPr>
          <w:rFonts w:ascii="Times New Roman" w:hAnsi="Times New Roman"/>
          <w:sz w:val="28"/>
          <w:szCs w:val="28"/>
          <w:lang w:val="en-US"/>
        </w:rPr>
        <w:t>I</w:t>
      </w:r>
      <w:r w:rsidRPr="00A21171">
        <w:rPr>
          <w:rFonts w:ascii="Times New Roman" w:hAnsi="Times New Roman"/>
          <w:sz w:val="28"/>
          <w:szCs w:val="28"/>
        </w:rPr>
        <w:t xml:space="preserve">, </w:t>
      </w:r>
      <w:r w:rsidRPr="00A21171">
        <w:rPr>
          <w:rFonts w:ascii="Times New Roman" w:hAnsi="Times New Roman"/>
          <w:sz w:val="28"/>
          <w:szCs w:val="28"/>
          <w:lang w:val="en-US"/>
        </w:rPr>
        <w:t>II</w:t>
      </w:r>
      <w:r w:rsidRPr="00A21171">
        <w:rPr>
          <w:rFonts w:ascii="Times New Roman" w:hAnsi="Times New Roman"/>
          <w:sz w:val="28"/>
          <w:szCs w:val="28"/>
        </w:rPr>
        <w:t xml:space="preserve"> и </w:t>
      </w:r>
      <w:r w:rsidRPr="00A21171">
        <w:rPr>
          <w:rFonts w:ascii="Times New Roman" w:hAnsi="Times New Roman"/>
          <w:sz w:val="28"/>
          <w:szCs w:val="28"/>
          <w:lang w:val="en-US"/>
        </w:rPr>
        <w:t>III</w:t>
      </w:r>
      <w:r w:rsidRPr="00A21171">
        <w:rPr>
          <w:rFonts w:ascii="Times New Roman" w:hAnsi="Times New Roman"/>
          <w:sz w:val="28"/>
          <w:szCs w:val="28"/>
        </w:rPr>
        <w:t xml:space="preserve"> степени</w:t>
      </w:r>
      <w:r w:rsidRPr="00A21171">
        <w:rPr>
          <w:sz w:val="28"/>
          <w:szCs w:val="28"/>
        </w:rPr>
        <w:t xml:space="preserve"> </w:t>
      </w:r>
      <w:r w:rsidRPr="00A21171">
        <w:rPr>
          <w:rFonts w:ascii="Times New Roman" w:hAnsi="Times New Roman"/>
          <w:sz w:val="28"/>
          <w:szCs w:val="28"/>
        </w:rPr>
        <w:t>Конкурса.</w:t>
      </w:r>
      <w:r w:rsidR="000061BC" w:rsidRPr="000061BC">
        <w:rPr>
          <w:rFonts w:ascii="Times New Roman" w:hAnsi="Times New Roman"/>
          <w:sz w:val="28"/>
          <w:szCs w:val="28"/>
        </w:rPr>
        <w:t xml:space="preserve"> </w:t>
      </w:r>
      <w:r w:rsidR="000061BC">
        <w:rPr>
          <w:rFonts w:ascii="Times New Roman" w:hAnsi="Times New Roman"/>
          <w:sz w:val="28"/>
          <w:szCs w:val="28"/>
        </w:rPr>
        <w:t xml:space="preserve">Участники, занявшие </w:t>
      </w:r>
      <w:r w:rsidR="000061BC">
        <w:rPr>
          <w:rFonts w:ascii="Times New Roman" w:hAnsi="Times New Roman"/>
          <w:sz w:val="28"/>
          <w:szCs w:val="28"/>
          <w:lang w:val="en-US"/>
        </w:rPr>
        <w:t>IV</w:t>
      </w:r>
      <w:r w:rsidR="000061BC">
        <w:rPr>
          <w:rFonts w:ascii="Times New Roman" w:hAnsi="Times New Roman"/>
          <w:sz w:val="28"/>
          <w:szCs w:val="28"/>
        </w:rPr>
        <w:t>,</w:t>
      </w:r>
      <w:r w:rsidR="000061BC">
        <w:rPr>
          <w:rFonts w:ascii="Times New Roman" w:hAnsi="Times New Roman"/>
          <w:sz w:val="28"/>
          <w:szCs w:val="28"/>
          <w:lang w:val="en-US"/>
        </w:rPr>
        <w:t>V</w:t>
      </w:r>
      <w:r w:rsidR="000061BC">
        <w:rPr>
          <w:rFonts w:ascii="Times New Roman" w:hAnsi="Times New Roman"/>
          <w:sz w:val="28"/>
          <w:szCs w:val="28"/>
        </w:rPr>
        <w:t>,</w:t>
      </w:r>
      <w:r w:rsidR="000061BC" w:rsidRPr="000061BC">
        <w:rPr>
          <w:rFonts w:ascii="Times New Roman" w:hAnsi="Times New Roman"/>
          <w:sz w:val="28"/>
          <w:szCs w:val="28"/>
        </w:rPr>
        <w:t xml:space="preserve"> </w:t>
      </w:r>
      <w:r w:rsidR="000061BC">
        <w:rPr>
          <w:rFonts w:ascii="Times New Roman" w:hAnsi="Times New Roman"/>
          <w:sz w:val="28"/>
          <w:szCs w:val="28"/>
          <w:lang w:val="en-US"/>
        </w:rPr>
        <w:t>VI</w:t>
      </w:r>
      <w:r w:rsidR="000061BC">
        <w:rPr>
          <w:rFonts w:ascii="Times New Roman" w:hAnsi="Times New Roman"/>
          <w:sz w:val="28"/>
          <w:szCs w:val="28"/>
        </w:rPr>
        <w:t xml:space="preserve"> место становятся лауреатами.</w:t>
      </w:r>
      <w:r w:rsidR="000061BC" w:rsidRPr="000061BC">
        <w:rPr>
          <w:rFonts w:ascii="Times New Roman" w:hAnsi="Times New Roman"/>
          <w:sz w:val="28"/>
          <w:szCs w:val="28"/>
        </w:rPr>
        <w:t xml:space="preserve"> </w:t>
      </w:r>
    </w:p>
    <w:p w:rsidR="00E45742" w:rsidRDefault="00701AF5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A21171">
        <w:rPr>
          <w:sz w:val="28"/>
          <w:szCs w:val="28"/>
        </w:rPr>
        <w:t xml:space="preserve">      Все участники </w:t>
      </w:r>
      <w:r>
        <w:rPr>
          <w:sz w:val="28"/>
          <w:szCs w:val="28"/>
        </w:rPr>
        <w:t xml:space="preserve">Конкурса </w:t>
      </w:r>
      <w:r w:rsidRPr="00A21171">
        <w:rPr>
          <w:sz w:val="28"/>
          <w:szCs w:val="28"/>
        </w:rPr>
        <w:t xml:space="preserve">награждаются сертификатами участника Конкурса. </w:t>
      </w:r>
      <w:r w:rsidR="000061BC">
        <w:rPr>
          <w:sz w:val="28"/>
          <w:szCs w:val="28"/>
        </w:rPr>
        <w:t>П</w:t>
      </w:r>
      <w:r w:rsidRPr="00A21171">
        <w:rPr>
          <w:sz w:val="28"/>
          <w:szCs w:val="28"/>
        </w:rPr>
        <w:t xml:space="preserve">обедители Конкурса – дипломами </w:t>
      </w:r>
      <w:r w:rsidRPr="00A21171">
        <w:rPr>
          <w:sz w:val="28"/>
          <w:szCs w:val="28"/>
          <w:lang w:val="en-US"/>
        </w:rPr>
        <w:t>I</w:t>
      </w:r>
      <w:r w:rsidRPr="00A21171">
        <w:rPr>
          <w:sz w:val="28"/>
          <w:szCs w:val="28"/>
        </w:rPr>
        <w:t xml:space="preserve">, </w:t>
      </w:r>
      <w:r w:rsidRPr="00A21171">
        <w:rPr>
          <w:sz w:val="28"/>
          <w:szCs w:val="28"/>
          <w:lang w:val="en-US"/>
        </w:rPr>
        <w:t>II</w:t>
      </w:r>
      <w:r w:rsidRPr="00A21171">
        <w:rPr>
          <w:sz w:val="28"/>
          <w:szCs w:val="28"/>
        </w:rPr>
        <w:t xml:space="preserve"> и </w:t>
      </w:r>
      <w:r w:rsidRPr="00A21171">
        <w:rPr>
          <w:sz w:val="28"/>
          <w:szCs w:val="28"/>
          <w:lang w:val="en-US"/>
        </w:rPr>
        <w:t>III</w:t>
      </w:r>
      <w:r w:rsidR="000061BC">
        <w:rPr>
          <w:sz w:val="28"/>
          <w:szCs w:val="28"/>
        </w:rPr>
        <w:t xml:space="preserve"> степени и  л</w:t>
      </w:r>
      <w:r w:rsidR="000061BC" w:rsidRPr="00A21171">
        <w:rPr>
          <w:sz w:val="28"/>
          <w:szCs w:val="28"/>
        </w:rPr>
        <w:t xml:space="preserve">ауреаты Конкурса награждаются дипломами </w:t>
      </w:r>
      <w:r w:rsidRPr="00A21171">
        <w:rPr>
          <w:sz w:val="28"/>
          <w:szCs w:val="28"/>
        </w:rPr>
        <w:t xml:space="preserve"> степени Министерства образования  Московской обла</w:t>
      </w:r>
      <w:r w:rsidR="00CC5CFA">
        <w:rPr>
          <w:sz w:val="28"/>
          <w:szCs w:val="28"/>
        </w:rPr>
        <w:t>сти</w:t>
      </w:r>
      <w:r w:rsidR="00E45742">
        <w:rPr>
          <w:sz w:val="28"/>
          <w:szCs w:val="28"/>
        </w:rPr>
        <w:t>.</w:t>
      </w:r>
    </w:p>
    <w:p w:rsidR="00701AF5" w:rsidRDefault="00E45742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Оргкомитета победители, призёры</w:t>
      </w:r>
      <w:r w:rsidR="00CC5CF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участники могут быть награждены </w:t>
      </w:r>
      <w:r w:rsidR="00CC5CFA">
        <w:rPr>
          <w:sz w:val="28"/>
          <w:szCs w:val="28"/>
        </w:rPr>
        <w:t xml:space="preserve"> памятными п</w:t>
      </w:r>
      <w:r>
        <w:rPr>
          <w:sz w:val="28"/>
          <w:szCs w:val="28"/>
        </w:rPr>
        <w:t>одарками и сувенирами</w:t>
      </w:r>
      <w:r w:rsidR="00CC5CFA">
        <w:rPr>
          <w:sz w:val="28"/>
          <w:szCs w:val="28"/>
        </w:rPr>
        <w:t>.</w:t>
      </w:r>
      <w:r w:rsidR="00701AF5" w:rsidRPr="00CB7BF6">
        <w:rPr>
          <w:sz w:val="28"/>
          <w:szCs w:val="28"/>
        </w:rPr>
        <w:t xml:space="preserve"> </w:t>
      </w:r>
    </w:p>
    <w:p w:rsidR="00956E19" w:rsidRPr="00290408" w:rsidRDefault="00706F48" w:rsidP="00C63F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56E19">
        <w:rPr>
          <w:b/>
          <w:sz w:val="28"/>
          <w:szCs w:val="28"/>
        </w:rPr>
        <w:t xml:space="preserve">. </w:t>
      </w:r>
      <w:r w:rsidR="00956E19" w:rsidRPr="00290408">
        <w:rPr>
          <w:b/>
          <w:sz w:val="28"/>
          <w:szCs w:val="28"/>
        </w:rPr>
        <w:t>Прочие условия</w:t>
      </w:r>
    </w:p>
    <w:p w:rsidR="00956E19" w:rsidRPr="00290408" w:rsidRDefault="00956E19" w:rsidP="00956E19">
      <w:pPr>
        <w:tabs>
          <w:tab w:val="left" w:pos="360"/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  <w:r w:rsidRPr="00290408">
        <w:rPr>
          <w:sz w:val="28"/>
          <w:szCs w:val="28"/>
        </w:rPr>
        <w:t>Организаторы конкурса оставляют за собой право использовать работы в некоммерческих целях (репродуцирование работ в целях рекламы конкурса и распространения лучшего опыта в методических и информационных изданиях) в случае и порядке, предусмотренных законодательством об авторском праве.</w:t>
      </w:r>
    </w:p>
    <w:p w:rsidR="00701AF5" w:rsidRDefault="00956E19" w:rsidP="00956E19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290408">
        <w:rPr>
          <w:sz w:val="28"/>
          <w:szCs w:val="28"/>
        </w:rPr>
        <w:tab/>
        <w:t>Оргкомитет оставляет за собой право вносить изменения в настоящее положение</w:t>
      </w:r>
    </w:p>
    <w:p w:rsidR="00701AF5" w:rsidRDefault="00701AF5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701AF5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170C6E" w:rsidRDefault="00170C6E" w:rsidP="00170C6E">
      <w:pPr>
        <w:tabs>
          <w:tab w:val="left" w:pos="426"/>
        </w:tabs>
        <w:spacing w:line="276" w:lineRule="auto"/>
        <w:ind w:firstLine="42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70C6E" w:rsidRDefault="00170C6E" w:rsidP="00170C6E">
      <w:pPr>
        <w:tabs>
          <w:tab w:val="left" w:pos="426"/>
        </w:tabs>
        <w:spacing w:line="276" w:lineRule="auto"/>
        <w:ind w:firstLine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6A2F24">
        <w:rPr>
          <w:sz w:val="28"/>
          <w:szCs w:val="28"/>
        </w:rPr>
        <w:t xml:space="preserve"> </w:t>
      </w:r>
    </w:p>
    <w:p w:rsidR="0089510D" w:rsidRDefault="0089510D" w:rsidP="00170C6E">
      <w:pPr>
        <w:tabs>
          <w:tab w:val="left" w:pos="426"/>
        </w:tabs>
        <w:spacing w:line="276" w:lineRule="auto"/>
        <w:ind w:firstLine="425"/>
        <w:contextualSpacing/>
        <w:jc w:val="center"/>
        <w:rPr>
          <w:bCs/>
          <w:sz w:val="28"/>
          <w:szCs w:val="28"/>
        </w:rPr>
      </w:pPr>
      <w:r w:rsidRPr="0089510D">
        <w:rPr>
          <w:bCs/>
          <w:sz w:val="28"/>
          <w:szCs w:val="28"/>
        </w:rPr>
        <w:t>регионального конкурса по пропагандистской и информационной работе внедрения Всероссийского физкультурно-спортивного комплекса «Готов к труду и обороне» (ГТО) среди образовательных организаций Московской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911"/>
      </w:tblGrid>
      <w:tr w:rsidR="0089510D" w:rsidTr="0089510D">
        <w:tc>
          <w:tcPr>
            <w:tcW w:w="2802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 А.П. </w:t>
            </w:r>
          </w:p>
        </w:tc>
        <w:tc>
          <w:tcPr>
            <w:tcW w:w="6911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воспитания и дополнительного образования детей Министерства образования Московской области, председатель Оргкомитета</w:t>
            </w:r>
          </w:p>
        </w:tc>
      </w:tr>
      <w:tr w:rsidR="0089510D" w:rsidTr="0089510D">
        <w:tc>
          <w:tcPr>
            <w:tcW w:w="2802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Стрелова Е.И.</w:t>
            </w:r>
          </w:p>
        </w:tc>
        <w:tc>
          <w:tcPr>
            <w:tcW w:w="6911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воспитания и дополнительного образования детей</w:t>
            </w:r>
            <w:r w:rsidR="00195D6D"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026DDC" w:rsidTr="0089510D">
        <w:tc>
          <w:tcPr>
            <w:tcW w:w="2802" w:type="dxa"/>
          </w:tcPr>
          <w:p w:rsidR="00026DDC" w:rsidRDefault="00026DDC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О.О.</w:t>
            </w:r>
          </w:p>
        </w:tc>
        <w:tc>
          <w:tcPr>
            <w:tcW w:w="6911" w:type="dxa"/>
          </w:tcPr>
          <w:p w:rsidR="00026DDC" w:rsidRDefault="00026DDC" w:rsidP="00957A02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="00957A02">
              <w:rPr>
                <w:sz w:val="28"/>
                <w:szCs w:val="28"/>
              </w:rPr>
              <w:t xml:space="preserve"> организационно-методической работы </w:t>
            </w:r>
            <w:r>
              <w:rPr>
                <w:sz w:val="28"/>
                <w:szCs w:val="28"/>
              </w:rPr>
              <w:t xml:space="preserve"> по реализации целевых программ в </w:t>
            </w:r>
            <w:r w:rsidR="00957A02">
              <w:rPr>
                <w:sz w:val="28"/>
                <w:szCs w:val="28"/>
              </w:rPr>
              <w:t xml:space="preserve">сфере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sz w:val="26"/>
                <w:szCs w:val="26"/>
              </w:rPr>
              <w:t xml:space="preserve"> ГОУ ВПО МО «Московский государственный областной университет»</w:t>
            </w:r>
          </w:p>
        </w:tc>
      </w:tr>
      <w:tr w:rsidR="0089510D" w:rsidTr="0089510D">
        <w:tc>
          <w:tcPr>
            <w:tcW w:w="2802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Коржукова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6911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директор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  <w:tr w:rsidR="0089510D" w:rsidTr="0089510D">
        <w:tc>
          <w:tcPr>
            <w:tcW w:w="2802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Сухачева О.Н.</w:t>
            </w:r>
          </w:p>
        </w:tc>
        <w:tc>
          <w:tcPr>
            <w:tcW w:w="6911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  <w:tr w:rsidR="0089510D" w:rsidTr="0089510D">
        <w:tc>
          <w:tcPr>
            <w:tcW w:w="2802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О.А.</w:t>
            </w:r>
          </w:p>
        </w:tc>
        <w:tc>
          <w:tcPr>
            <w:tcW w:w="6911" w:type="dxa"/>
          </w:tcPr>
          <w:p w:rsidR="0089510D" w:rsidRDefault="0089510D" w:rsidP="0089510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</w:tbl>
    <w:p w:rsidR="0089510D" w:rsidRPr="0089510D" w:rsidRDefault="0089510D" w:rsidP="00170C6E">
      <w:pPr>
        <w:tabs>
          <w:tab w:val="left" w:pos="426"/>
        </w:tabs>
        <w:spacing w:line="276" w:lineRule="auto"/>
        <w:ind w:firstLine="425"/>
        <w:contextualSpacing/>
        <w:jc w:val="center"/>
        <w:rPr>
          <w:sz w:val="28"/>
          <w:szCs w:val="28"/>
        </w:rPr>
      </w:pPr>
    </w:p>
    <w:p w:rsidR="00170C6E" w:rsidRDefault="00170C6E" w:rsidP="00170C6E">
      <w:pPr>
        <w:tabs>
          <w:tab w:val="left" w:pos="426"/>
        </w:tabs>
        <w:spacing w:line="276" w:lineRule="auto"/>
        <w:ind w:firstLine="425"/>
        <w:contextualSpacing/>
        <w:jc w:val="both"/>
        <w:rPr>
          <w:sz w:val="28"/>
          <w:szCs w:val="28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DA7FE4">
      <w:pPr>
        <w:tabs>
          <w:tab w:val="left" w:pos="426"/>
        </w:tabs>
        <w:contextualSpacing/>
        <w:rPr>
          <w:sz w:val="26"/>
          <w:szCs w:val="26"/>
        </w:rPr>
      </w:pPr>
    </w:p>
    <w:p w:rsidR="00DA7FE4" w:rsidRDefault="00DA7FE4" w:rsidP="00DA7FE4">
      <w:pPr>
        <w:tabs>
          <w:tab w:val="left" w:pos="426"/>
        </w:tabs>
        <w:contextualSpacing/>
        <w:rPr>
          <w:sz w:val="26"/>
          <w:szCs w:val="26"/>
        </w:rPr>
      </w:pP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8633C" w:rsidRDefault="0048633C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48633C" w:rsidRDefault="0048633C" w:rsidP="0048633C">
      <w:pPr>
        <w:tabs>
          <w:tab w:val="left" w:pos="426"/>
        </w:tabs>
        <w:ind w:firstLine="425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Конкурсная комиссия регионального этапа конкурса</w:t>
      </w:r>
    </w:p>
    <w:p w:rsidR="0048633C" w:rsidRDefault="0048633C" w:rsidP="0048633C">
      <w:pPr>
        <w:tabs>
          <w:tab w:val="left" w:pos="426"/>
        </w:tabs>
        <w:ind w:firstLine="425"/>
        <w:contextualSpacing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53"/>
      </w:tblGrid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Голощапов</w:t>
            </w:r>
            <w:proofErr w:type="spellEnd"/>
            <w:r>
              <w:rPr>
                <w:sz w:val="26"/>
                <w:szCs w:val="26"/>
              </w:rPr>
              <w:t xml:space="preserve"> Б.Р.</w:t>
            </w:r>
          </w:p>
        </w:tc>
        <w:tc>
          <w:tcPr>
            <w:tcW w:w="7053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к.п.н</w:t>
            </w:r>
            <w:proofErr w:type="spellEnd"/>
            <w:r>
              <w:rPr>
                <w:sz w:val="26"/>
                <w:szCs w:val="26"/>
              </w:rPr>
              <w:t>., профессор факультета физической культуры ГОУ ВПО МО «Московский государственный областной университет»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Г.Ю.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633C">
              <w:rPr>
                <w:sz w:val="26"/>
                <w:szCs w:val="26"/>
              </w:rPr>
              <w:t xml:space="preserve">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 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Коржуков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633C">
              <w:rPr>
                <w:sz w:val="26"/>
                <w:szCs w:val="26"/>
              </w:rPr>
              <w:t>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Курашкин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8633C">
              <w:rPr>
                <w:sz w:val="26"/>
                <w:szCs w:val="26"/>
              </w:rPr>
              <w:t>аместитель директора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С.В.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633C">
              <w:rPr>
                <w:sz w:val="26"/>
                <w:szCs w:val="26"/>
              </w:rPr>
              <w:t>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Терешонок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8633C">
              <w:rPr>
                <w:sz w:val="26"/>
                <w:szCs w:val="26"/>
              </w:rPr>
              <w:t xml:space="preserve">аведующий физкультурно-спортивным отделом МОУ </w:t>
            </w:r>
            <w:proofErr w:type="gramStart"/>
            <w:r w:rsidR="0048633C">
              <w:rPr>
                <w:sz w:val="26"/>
                <w:szCs w:val="26"/>
              </w:rPr>
              <w:t>ДО</w:t>
            </w:r>
            <w:proofErr w:type="gramEnd"/>
            <w:r w:rsidR="0048633C">
              <w:rPr>
                <w:sz w:val="26"/>
                <w:szCs w:val="26"/>
              </w:rPr>
              <w:t xml:space="preserve"> «</w:t>
            </w:r>
            <w:proofErr w:type="gramStart"/>
            <w:r w:rsidR="0048633C">
              <w:rPr>
                <w:sz w:val="26"/>
                <w:szCs w:val="26"/>
              </w:rPr>
              <w:t>Центр</w:t>
            </w:r>
            <w:proofErr w:type="gramEnd"/>
            <w:r w:rsidR="0048633C">
              <w:rPr>
                <w:sz w:val="26"/>
                <w:szCs w:val="26"/>
              </w:rPr>
              <w:t xml:space="preserve"> внешкольной работы» Серпуховского муниципального района</w:t>
            </w:r>
          </w:p>
        </w:tc>
      </w:tr>
      <w:tr w:rsidR="0048633C" w:rsidTr="0048633C">
        <w:tc>
          <w:tcPr>
            <w:tcW w:w="2660" w:type="dxa"/>
          </w:tcPr>
          <w:p w:rsidR="0048633C" w:rsidRDefault="0048633C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 А.И.</w:t>
            </w:r>
          </w:p>
        </w:tc>
        <w:tc>
          <w:tcPr>
            <w:tcW w:w="7053" w:type="dxa"/>
          </w:tcPr>
          <w:p w:rsidR="0048633C" w:rsidRDefault="0003388D" w:rsidP="0048633C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633C">
              <w:rPr>
                <w:sz w:val="26"/>
                <w:szCs w:val="26"/>
              </w:rPr>
              <w:t>етодист регионального координационно-методического детско-юношеского центра физической культуры и спорта ГОУ ВПО МО «Московский государственный областной университет»</w:t>
            </w:r>
          </w:p>
        </w:tc>
      </w:tr>
    </w:tbl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Pr="00E8129C" w:rsidRDefault="00701AF5" w:rsidP="00701AF5">
      <w:pPr>
        <w:spacing w:line="360" w:lineRule="auto"/>
        <w:ind w:left="4962"/>
        <w:jc w:val="both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701AF5" w:rsidRDefault="00701AF5" w:rsidP="00701AF5">
      <w:pPr>
        <w:tabs>
          <w:tab w:val="left" w:pos="426"/>
        </w:tabs>
        <w:ind w:firstLine="425"/>
        <w:contextualSpacing/>
        <w:jc w:val="right"/>
        <w:rPr>
          <w:sz w:val="26"/>
          <w:szCs w:val="26"/>
        </w:rPr>
      </w:pPr>
    </w:p>
    <w:p w:rsidR="00AE30D9" w:rsidRDefault="00AE30D9"/>
    <w:sectPr w:rsidR="00AE30D9" w:rsidSect="00BC7A14">
      <w:headerReference w:type="default" r:id="rId9"/>
      <w:footerReference w:type="default" r:id="rId10"/>
      <w:pgSz w:w="11899" w:h="16835"/>
      <w:pgMar w:top="637" w:right="984" w:bottom="567" w:left="1418" w:header="568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F7" w:rsidRDefault="00F67DF7">
      <w:r>
        <w:separator/>
      </w:r>
    </w:p>
  </w:endnote>
  <w:endnote w:type="continuationSeparator" w:id="0">
    <w:p w:rsidR="00F67DF7" w:rsidRDefault="00F6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EE" w:rsidRDefault="00F67DF7">
    <w:pPr>
      <w:tabs>
        <w:tab w:val="center" w:pos="5098"/>
        <w:tab w:val="right" w:pos="1019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F7" w:rsidRDefault="00F67DF7">
      <w:r>
        <w:separator/>
      </w:r>
    </w:p>
  </w:footnote>
  <w:footnote w:type="continuationSeparator" w:id="0">
    <w:p w:rsidR="00F67DF7" w:rsidRDefault="00F6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EE" w:rsidRDefault="00A84015">
    <w:pPr>
      <w:tabs>
        <w:tab w:val="center" w:pos="4677"/>
        <w:tab w:val="right" w:pos="9355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F046EE" w:rsidRDefault="00F67DF7">
    <w:pPr>
      <w:tabs>
        <w:tab w:val="center" w:pos="4677"/>
        <w:tab w:val="right" w:pos="9355"/>
      </w:tabs>
      <w:rPr>
        <w:kern w:val="0"/>
        <w:sz w:val="24"/>
        <w:szCs w:val="24"/>
      </w:rPr>
    </w:pPr>
  </w:p>
  <w:p w:rsidR="00F046EE" w:rsidRDefault="00F67DF7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A81"/>
    <w:multiLevelType w:val="hybridMultilevel"/>
    <w:tmpl w:val="537C18D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5690F"/>
    <w:multiLevelType w:val="multilevel"/>
    <w:tmpl w:val="250485C6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08649D"/>
    <w:multiLevelType w:val="hybridMultilevel"/>
    <w:tmpl w:val="30E88626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6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F966E67"/>
    <w:multiLevelType w:val="hybridMultilevel"/>
    <w:tmpl w:val="57F4AD58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F09C4"/>
    <w:multiLevelType w:val="hybridMultilevel"/>
    <w:tmpl w:val="9F0C15A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59C5"/>
    <w:multiLevelType w:val="hybridMultilevel"/>
    <w:tmpl w:val="493C0EBC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6">
    <w:nsid w:val="2BBF782F"/>
    <w:multiLevelType w:val="multilevel"/>
    <w:tmpl w:val="D4E6F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2DE023A5"/>
    <w:multiLevelType w:val="hybridMultilevel"/>
    <w:tmpl w:val="345AC0F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2504AD"/>
    <w:multiLevelType w:val="hybridMultilevel"/>
    <w:tmpl w:val="6FC8CF00"/>
    <w:lvl w:ilvl="0" w:tplc="2EA02A9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065F"/>
    <w:multiLevelType w:val="hybridMultilevel"/>
    <w:tmpl w:val="1E7CD932"/>
    <w:lvl w:ilvl="0" w:tplc="AFA01C0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F08"/>
    <w:multiLevelType w:val="hybridMultilevel"/>
    <w:tmpl w:val="63C25F3C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6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EA8682B"/>
    <w:multiLevelType w:val="hybridMultilevel"/>
    <w:tmpl w:val="1E54EEC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E13A2E"/>
    <w:multiLevelType w:val="hybridMultilevel"/>
    <w:tmpl w:val="85DA6914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C7AFA"/>
    <w:multiLevelType w:val="hybridMultilevel"/>
    <w:tmpl w:val="30326D00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1C3F08"/>
    <w:multiLevelType w:val="hybridMultilevel"/>
    <w:tmpl w:val="88E68730"/>
    <w:lvl w:ilvl="0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F61ACE"/>
    <w:multiLevelType w:val="hybridMultilevel"/>
    <w:tmpl w:val="1220938C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6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8263044"/>
    <w:multiLevelType w:val="hybridMultilevel"/>
    <w:tmpl w:val="DABCFB6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D28E3"/>
    <w:multiLevelType w:val="hybridMultilevel"/>
    <w:tmpl w:val="A912BD64"/>
    <w:lvl w:ilvl="0" w:tplc="AFA01C0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F4AC3"/>
    <w:multiLevelType w:val="hybridMultilevel"/>
    <w:tmpl w:val="F5764E10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3102657A">
      <w:start w:val="2"/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E70157"/>
    <w:multiLevelType w:val="hybridMultilevel"/>
    <w:tmpl w:val="284E7DC4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86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D101E2F"/>
    <w:multiLevelType w:val="hybridMultilevel"/>
    <w:tmpl w:val="4290F6FC"/>
    <w:lvl w:ilvl="0" w:tplc="9EB89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796847"/>
    <w:multiLevelType w:val="multilevel"/>
    <w:tmpl w:val="F0F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C037F"/>
    <w:multiLevelType w:val="hybridMultilevel"/>
    <w:tmpl w:val="AE50DCCC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947912"/>
    <w:multiLevelType w:val="hybridMultilevel"/>
    <w:tmpl w:val="D3B2D0F8"/>
    <w:lvl w:ilvl="0" w:tplc="AFA01C04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28702F"/>
    <w:multiLevelType w:val="hybridMultilevel"/>
    <w:tmpl w:val="F8E4C9DC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05B45C8"/>
    <w:multiLevelType w:val="hybridMultilevel"/>
    <w:tmpl w:val="B6B23FC0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509" w:hanging="72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B307AA"/>
    <w:multiLevelType w:val="hybridMultilevel"/>
    <w:tmpl w:val="7800381E"/>
    <w:lvl w:ilvl="0" w:tplc="AFA01C0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8D3F31"/>
    <w:multiLevelType w:val="hybridMultilevel"/>
    <w:tmpl w:val="FEC69F74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9B18EF"/>
    <w:multiLevelType w:val="multilevel"/>
    <w:tmpl w:val="75C4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DD2DA1"/>
    <w:multiLevelType w:val="hybridMultilevel"/>
    <w:tmpl w:val="EC727376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4A1435"/>
    <w:multiLevelType w:val="hybridMultilevel"/>
    <w:tmpl w:val="E676DA82"/>
    <w:lvl w:ilvl="0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5BF74D8"/>
    <w:multiLevelType w:val="hybridMultilevel"/>
    <w:tmpl w:val="99AA9222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AFA01C04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EE50C0"/>
    <w:multiLevelType w:val="hybridMultilevel"/>
    <w:tmpl w:val="7D50EE78"/>
    <w:lvl w:ilvl="0" w:tplc="07102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8"/>
  </w:num>
  <w:num w:numId="6">
    <w:abstractNumId w:val="27"/>
  </w:num>
  <w:num w:numId="7">
    <w:abstractNumId w:val="4"/>
  </w:num>
  <w:num w:numId="8">
    <w:abstractNumId w:val="26"/>
  </w:num>
  <w:num w:numId="9">
    <w:abstractNumId w:val="17"/>
  </w:num>
  <w:num w:numId="10">
    <w:abstractNumId w:val="23"/>
  </w:num>
  <w:num w:numId="11">
    <w:abstractNumId w:val="14"/>
  </w:num>
  <w:num w:numId="12">
    <w:abstractNumId w:val="12"/>
  </w:num>
  <w:num w:numId="13">
    <w:abstractNumId w:val="31"/>
  </w:num>
  <w:num w:numId="14">
    <w:abstractNumId w:val="30"/>
  </w:num>
  <w:num w:numId="15">
    <w:abstractNumId w:val="15"/>
  </w:num>
  <w:num w:numId="16">
    <w:abstractNumId w:val="2"/>
  </w:num>
  <w:num w:numId="17">
    <w:abstractNumId w:val="10"/>
  </w:num>
  <w:num w:numId="18">
    <w:abstractNumId w:val="22"/>
  </w:num>
  <w:num w:numId="19">
    <w:abstractNumId w:val="29"/>
  </w:num>
  <w:num w:numId="20">
    <w:abstractNumId w:val="25"/>
  </w:num>
  <w:num w:numId="21">
    <w:abstractNumId w:val="24"/>
  </w:num>
  <w:num w:numId="22">
    <w:abstractNumId w:val="19"/>
  </w:num>
  <w:num w:numId="23">
    <w:abstractNumId w:val="16"/>
  </w:num>
  <w:num w:numId="24">
    <w:abstractNumId w:val="3"/>
  </w:num>
  <w:num w:numId="25">
    <w:abstractNumId w:val="11"/>
  </w:num>
  <w:num w:numId="26">
    <w:abstractNumId w:val="13"/>
  </w:num>
  <w:num w:numId="27">
    <w:abstractNumId w:val="8"/>
  </w:num>
  <w:num w:numId="28">
    <w:abstractNumId w:val="20"/>
  </w:num>
  <w:num w:numId="29">
    <w:abstractNumId w:val="5"/>
  </w:num>
  <w:num w:numId="30">
    <w:abstractNumId w:val="21"/>
  </w:num>
  <w:num w:numId="31">
    <w:abstractNumId w:val="28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C"/>
    <w:rsid w:val="00003673"/>
    <w:rsid w:val="000061BC"/>
    <w:rsid w:val="000148BC"/>
    <w:rsid w:val="000152C4"/>
    <w:rsid w:val="00015B38"/>
    <w:rsid w:val="00017767"/>
    <w:rsid w:val="0002073A"/>
    <w:rsid w:val="00024F52"/>
    <w:rsid w:val="00025BDC"/>
    <w:rsid w:val="00026DDC"/>
    <w:rsid w:val="00027397"/>
    <w:rsid w:val="0003091D"/>
    <w:rsid w:val="0003260B"/>
    <w:rsid w:val="00033606"/>
    <w:rsid w:val="0003388D"/>
    <w:rsid w:val="00036969"/>
    <w:rsid w:val="00037708"/>
    <w:rsid w:val="00037EB6"/>
    <w:rsid w:val="00042A7F"/>
    <w:rsid w:val="00060BE3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C5441"/>
    <w:rsid w:val="000C603C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E89"/>
    <w:rsid w:val="00134EB1"/>
    <w:rsid w:val="00136141"/>
    <w:rsid w:val="001366DB"/>
    <w:rsid w:val="00140DD3"/>
    <w:rsid w:val="001410A4"/>
    <w:rsid w:val="001556D8"/>
    <w:rsid w:val="00162CCC"/>
    <w:rsid w:val="0017045E"/>
    <w:rsid w:val="00170C6E"/>
    <w:rsid w:val="00170F25"/>
    <w:rsid w:val="00172E03"/>
    <w:rsid w:val="0017679B"/>
    <w:rsid w:val="00176DF5"/>
    <w:rsid w:val="001810FF"/>
    <w:rsid w:val="00195D6D"/>
    <w:rsid w:val="001A0902"/>
    <w:rsid w:val="001A31E8"/>
    <w:rsid w:val="001A4D08"/>
    <w:rsid w:val="001B332D"/>
    <w:rsid w:val="001B49CD"/>
    <w:rsid w:val="001B5E65"/>
    <w:rsid w:val="001C153D"/>
    <w:rsid w:val="001C45C0"/>
    <w:rsid w:val="001C7E2F"/>
    <w:rsid w:val="001D1E5B"/>
    <w:rsid w:val="001D2436"/>
    <w:rsid w:val="001E09D9"/>
    <w:rsid w:val="001E48ED"/>
    <w:rsid w:val="001E6574"/>
    <w:rsid w:val="001E6971"/>
    <w:rsid w:val="001F22EA"/>
    <w:rsid w:val="0020778A"/>
    <w:rsid w:val="002150D6"/>
    <w:rsid w:val="00217928"/>
    <w:rsid w:val="002337F3"/>
    <w:rsid w:val="00233ACB"/>
    <w:rsid w:val="00237441"/>
    <w:rsid w:val="00241982"/>
    <w:rsid w:val="00241F44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2ABC"/>
    <w:rsid w:val="002B3010"/>
    <w:rsid w:val="002C6183"/>
    <w:rsid w:val="002D4E3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541FD"/>
    <w:rsid w:val="0035755A"/>
    <w:rsid w:val="00361D1C"/>
    <w:rsid w:val="00363A45"/>
    <w:rsid w:val="00366F80"/>
    <w:rsid w:val="00367BFB"/>
    <w:rsid w:val="00371281"/>
    <w:rsid w:val="003741F3"/>
    <w:rsid w:val="003850E2"/>
    <w:rsid w:val="00392A19"/>
    <w:rsid w:val="003A10C8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10043"/>
    <w:rsid w:val="0041054D"/>
    <w:rsid w:val="00421BA0"/>
    <w:rsid w:val="00423267"/>
    <w:rsid w:val="00441340"/>
    <w:rsid w:val="00442FBA"/>
    <w:rsid w:val="0044641D"/>
    <w:rsid w:val="00447142"/>
    <w:rsid w:val="00447510"/>
    <w:rsid w:val="004503A2"/>
    <w:rsid w:val="00451582"/>
    <w:rsid w:val="00467D1E"/>
    <w:rsid w:val="00472516"/>
    <w:rsid w:val="00476C1B"/>
    <w:rsid w:val="00477270"/>
    <w:rsid w:val="00481F0A"/>
    <w:rsid w:val="0048633C"/>
    <w:rsid w:val="00490F53"/>
    <w:rsid w:val="0049393D"/>
    <w:rsid w:val="00493A98"/>
    <w:rsid w:val="00494EA9"/>
    <w:rsid w:val="004A1B7A"/>
    <w:rsid w:val="004A5719"/>
    <w:rsid w:val="004B0F1E"/>
    <w:rsid w:val="004B59AB"/>
    <w:rsid w:val="004B7CB8"/>
    <w:rsid w:val="004C2992"/>
    <w:rsid w:val="004C4844"/>
    <w:rsid w:val="004C50B5"/>
    <w:rsid w:val="004D078A"/>
    <w:rsid w:val="004D11FA"/>
    <w:rsid w:val="004E4C28"/>
    <w:rsid w:val="004F1FEA"/>
    <w:rsid w:val="004F645B"/>
    <w:rsid w:val="004F7396"/>
    <w:rsid w:val="00511414"/>
    <w:rsid w:val="005119EA"/>
    <w:rsid w:val="00530E34"/>
    <w:rsid w:val="0053609D"/>
    <w:rsid w:val="0054235E"/>
    <w:rsid w:val="0054489E"/>
    <w:rsid w:val="00547E4D"/>
    <w:rsid w:val="00552FB1"/>
    <w:rsid w:val="005776A8"/>
    <w:rsid w:val="005808E4"/>
    <w:rsid w:val="00581A5E"/>
    <w:rsid w:val="005864A8"/>
    <w:rsid w:val="00595EFE"/>
    <w:rsid w:val="005A1CFB"/>
    <w:rsid w:val="005A30DA"/>
    <w:rsid w:val="005C1374"/>
    <w:rsid w:val="005C2618"/>
    <w:rsid w:val="005C3C56"/>
    <w:rsid w:val="005C5531"/>
    <w:rsid w:val="005C5877"/>
    <w:rsid w:val="005C6C22"/>
    <w:rsid w:val="005E089F"/>
    <w:rsid w:val="005E1432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6BCB"/>
    <w:rsid w:val="00663CC4"/>
    <w:rsid w:val="0067278B"/>
    <w:rsid w:val="00672F48"/>
    <w:rsid w:val="006733A1"/>
    <w:rsid w:val="006818D8"/>
    <w:rsid w:val="00681C2D"/>
    <w:rsid w:val="006927FF"/>
    <w:rsid w:val="006A159A"/>
    <w:rsid w:val="006A1E8A"/>
    <w:rsid w:val="006A2F24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C64EA"/>
    <w:rsid w:val="006D4552"/>
    <w:rsid w:val="006D7EBA"/>
    <w:rsid w:val="006F4619"/>
    <w:rsid w:val="006F4763"/>
    <w:rsid w:val="00701AF5"/>
    <w:rsid w:val="00703930"/>
    <w:rsid w:val="00705088"/>
    <w:rsid w:val="00706F48"/>
    <w:rsid w:val="00711353"/>
    <w:rsid w:val="00715EC1"/>
    <w:rsid w:val="007205AC"/>
    <w:rsid w:val="00720F6A"/>
    <w:rsid w:val="00723498"/>
    <w:rsid w:val="00733925"/>
    <w:rsid w:val="007521F8"/>
    <w:rsid w:val="00753688"/>
    <w:rsid w:val="00754A7D"/>
    <w:rsid w:val="00775E24"/>
    <w:rsid w:val="00777829"/>
    <w:rsid w:val="0078715A"/>
    <w:rsid w:val="00791206"/>
    <w:rsid w:val="0079154D"/>
    <w:rsid w:val="007A7B20"/>
    <w:rsid w:val="007B6B76"/>
    <w:rsid w:val="007C0C9E"/>
    <w:rsid w:val="007C2225"/>
    <w:rsid w:val="007C4225"/>
    <w:rsid w:val="007D7EC4"/>
    <w:rsid w:val="007F56C8"/>
    <w:rsid w:val="007F68CD"/>
    <w:rsid w:val="00805C6F"/>
    <w:rsid w:val="00821D89"/>
    <w:rsid w:val="00827888"/>
    <w:rsid w:val="008434BA"/>
    <w:rsid w:val="00850FB8"/>
    <w:rsid w:val="00853C54"/>
    <w:rsid w:val="00860C7E"/>
    <w:rsid w:val="008655C4"/>
    <w:rsid w:val="008818EE"/>
    <w:rsid w:val="00887240"/>
    <w:rsid w:val="00891898"/>
    <w:rsid w:val="008931C9"/>
    <w:rsid w:val="0089510D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F9B"/>
    <w:rsid w:val="008F1E38"/>
    <w:rsid w:val="008F342D"/>
    <w:rsid w:val="008F7117"/>
    <w:rsid w:val="009031F7"/>
    <w:rsid w:val="0090636F"/>
    <w:rsid w:val="009128E6"/>
    <w:rsid w:val="00921A67"/>
    <w:rsid w:val="00924B89"/>
    <w:rsid w:val="0093355D"/>
    <w:rsid w:val="00934488"/>
    <w:rsid w:val="009447E0"/>
    <w:rsid w:val="00953AE8"/>
    <w:rsid w:val="00956E19"/>
    <w:rsid w:val="00957A02"/>
    <w:rsid w:val="00957DE4"/>
    <w:rsid w:val="00970A8E"/>
    <w:rsid w:val="009751B0"/>
    <w:rsid w:val="00984E99"/>
    <w:rsid w:val="0098593E"/>
    <w:rsid w:val="00994552"/>
    <w:rsid w:val="009A7DB6"/>
    <w:rsid w:val="009C009A"/>
    <w:rsid w:val="009C3D17"/>
    <w:rsid w:val="009D0AF4"/>
    <w:rsid w:val="009E30C8"/>
    <w:rsid w:val="00A00CF8"/>
    <w:rsid w:val="00A075CA"/>
    <w:rsid w:val="00A21C20"/>
    <w:rsid w:val="00A40507"/>
    <w:rsid w:val="00A40E27"/>
    <w:rsid w:val="00A43903"/>
    <w:rsid w:val="00A51BF7"/>
    <w:rsid w:val="00A56EEB"/>
    <w:rsid w:val="00A57419"/>
    <w:rsid w:val="00A632BE"/>
    <w:rsid w:val="00A65461"/>
    <w:rsid w:val="00A66FD3"/>
    <w:rsid w:val="00A8151F"/>
    <w:rsid w:val="00A82549"/>
    <w:rsid w:val="00A83A9C"/>
    <w:rsid w:val="00A84015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05043"/>
    <w:rsid w:val="00B070A1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5617"/>
    <w:rsid w:val="00B3789D"/>
    <w:rsid w:val="00B42AAB"/>
    <w:rsid w:val="00B42B9B"/>
    <w:rsid w:val="00B42E50"/>
    <w:rsid w:val="00B469EF"/>
    <w:rsid w:val="00B53319"/>
    <w:rsid w:val="00B549D1"/>
    <w:rsid w:val="00B552A4"/>
    <w:rsid w:val="00B666CE"/>
    <w:rsid w:val="00B72023"/>
    <w:rsid w:val="00B80C22"/>
    <w:rsid w:val="00B879C0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D41C5"/>
    <w:rsid w:val="00BE193C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262FD"/>
    <w:rsid w:val="00C27924"/>
    <w:rsid w:val="00C40EEF"/>
    <w:rsid w:val="00C5009F"/>
    <w:rsid w:val="00C513CB"/>
    <w:rsid w:val="00C51ED2"/>
    <w:rsid w:val="00C52015"/>
    <w:rsid w:val="00C63F22"/>
    <w:rsid w:val="00C714C0"/>
    <w:rsid w:val="00C83F54"/>
    <w:rsid w:val="00C9138B"/>
    <w:rsid w:val="00CA2C68"/>
    <w:rsid w:val="00CA4F6B"/>
    <w:rsid w:val="00CA7B8F"/>
    <w:rsid w:val="00CB0F3F"/>
    <w:rsid w:val="00CB6197"/>
    <w:rsid w:val="00CC5CFA"/>
    <w:rsid w:val="00CD163A"/>
    <w:rsid w:val="00CE275B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699F"/>
    <w:rsid w:val="00D673A2"/>
    <w:rsid w:val="00D7617C"/>
    <w:rsid w:val="00D76B85"/>
    <w:rsid w:val="00D76E12"/>
    <w:rsid w:val="00D7737B"/>
    <w:rsid w:val="00D7775C"/>
    <w:rsid w:val="00D80E79"/>
    <w:rsid w:val="00D8598D"/>
    <w:rsid w:val="00D90067"/>
    <w:rsid w:val="00DA16B5"/>
    <w:rsid w:val="00DA2833"/>
    <w:rsid w:val="00DA4885"/>
    <w:rsid w:val="00DA7FE4"/>
    <w:rsid w:val="00DB1BA2"/>
    <w:rsid w:val="00DB4782"/>
    <w:rsid w:val="00DB63B6"/>
    <w:rsid w:val="00DB63D8"/>
    <w:rsid w:val="00DC0164"/>
    <w:rsid w:val="00DE0A42"/>
    <w:rsid w:val="00DE0AA9"/>
    <w:rsid w:val="00E03408"/>
    <w:rsid w:val="00E052A7"/>
    <w:rsid w:val="00E05A41"/>
    <w:rsid w:val="00E07DED"/>
    <w:rsid w:val="00E13D06"/>
    <w:rsid w:val="00E16265"/>
    <w:rsid w:val="00E16716"/>
    <w:rsid w:val="00E2089B"/>
    <w:rsid w:val="00E21233"/>
    <w:rsid w:val="00E24857"/>
    <w:rsid w:val="00E2680A"/>
    <w:rsid w:val="00E2705D"/>
    <w:rsid w:val="00E37538"/>
    <w:rsid w:val="00E40751"/>
    <w:rsid w:val="00E43797"/>
    <w:rsid w:val="00E45742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513F"/>
    <w:rsid w:val="00F13DD6"/>
    <w:rsid w:val="00F16A47"/>
    <w:rsid w:val="00F16F43"/>
    <w:rsid w:val="00F20CE4"/>
    <w:rsid w:val="00F306C9"/>
    <w:rsid w:val="00F31C0B"/>
    <w:rsid w:val="00F410D1"/>
    <w:rsid w:val="00F42475"/>
    <w:rsid w:val="00F67DF7"/>
    <w:rsid w:val="00F7072F"/>
    <w:rsid w:val="00F7584C"/>
    <w:rsid w:val="00F75CE2"/>
    <w:rsid w:val="00F77DAA"/>
    <w:rsid w:val="00F8530B"/>
    <w:rsid w:val="00F920B3"/>
    <w:rsid w:val="00F9612E"/>
    <w:rsid w:val="00F96B1D"/>
    <w:rsid w:val="00F97816"/>
    <w:rsid w:val="00FA0697"/>
    <w:rsid w:val="00FA682C"/>
    <w:rsid w:val="00FB2D0B"/>
    <w:rsid w:val="00FE1A67"/>
    <w:rsid w:val="00FE35D2"/>
    <w:rsid w:val="00FE439F"/>
    <w:rsid w:val="00FF1E3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F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Normal (Web)"/>
    <w:basedOn w:val="a"/>
    <w:rsid w:val="00701AF5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2A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F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Normal (Web)"/>
    <w:basedOn w:val="a"/>
    <w:rsid w:val="00701AF5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B2AB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centr@mgo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Татьяна Юрьевна Коржукова</cp:lastModifiedBy>
  <cp:revision>35</cp:revision>
  <dcterms:created xsi:type="dcterms:W3CDTF">2016-10-21T11:52:00Z</dcterms:created>
  <dcterms:modified xsi:type="dcterms:W3CDTF">2016-10-21T13:57:00Z</dcterms:modified>
</cp:coreProperties>
</file>